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080B" w14:textId="61C0BE5D" w:rsidR="00712ED9" w:rsidRPr="00D07E37" w:rsidRDefault="009007E9" w:rsidP="00D07E37">
      <w:pPr>
        <w:pStyle w:val="Titel"/>
        <w:jc w:val="center"/>
        <w:rPr>
          <w:u w:val="single"/>
        </w:rPr>
      </w:pPr>
      <w:r>
        <w:rPr>
          <w:u w:val="single"/>
        </w:rPr>
        <w:t>Notulen</w:t>
      </w:r>
      <w:r w:rsidR="000B6F90" w:rsidRPr="00D07E37">
        <w:rPr>
          <w:u w:val="single"/>
        </w:rPr>
        <w:t xml:space="preserve"> </w:t>
      </w:r>
      <w:r w:rsidR="00712ED9" w:rsidRPr="00D07E37">
        <w:rPr>
          <w:u w:val="single"/>
        </w:rPr>
        <w:t>MR-vergadering</w:t>
      </w:r>
    </w:p>
    <w:p w14:paraId="5E9527AB" w14:textId="77777777" w:rsidR="00712ED9" w:rsidRDefault="00712ED9" w:rsidP="00E40D77"/>
    <w:p w14:paraId="4BF87C09" w14:textId="77777777" w:rsidR="00712ED9" w:rsidRPr="00712ED9" w:rsidRDefault="00712ED9" w:rsidP="00E40D77">
      <w:r w:rsidRPr="00712ED9">
        <w:t xml:space="preserve">Vergadering d.d. </w:t>
      </w:r>
      <w:r w:rsidR="00AF1552" w:rsidRPr="00712ED9">
        <w:t>23</w:t>
      </w:r>
      <w:r w:rsidR="000B6F90" w:rsidRPr="00712ED9">
        <w:t xml:space="preserve"> </w:t>
      </w:r>
      <w:r w:rsidR="00AF1552" w:rsidRPr="00712ED9">
        <w:t>november</w:t>
      </w:r>
      <w:r w:rsidR="000B6F90" w:rsidRPr="00712ED9">
        <w:t xml:space="preserve"> 2021 </w:t>
      </w:r>
    </w:p>
    <w:p w14:paraId="01B0F47D" w14:textId="2B4F0FF1" w:rsidR="00712ED9" w:rsidRPr="00712ED9" w:rsidRDefault="00712ED9" w:rsidP="00E40D77">
      <w:r>
        <w:t>Tijd:</w:t>
      </w:r>
      <w:r>
        <w:tab/>
      </w:r>
      <w:r w:rsidR="000B6F90" w:rsidRPr="00712ED9">
        <w:t xml:space="preserve">16.00 </w:t>
      </w:r>
      <w:r w:rsidRPr="00712ED9">
        <w:t xml:space="preserve">– 19.00 uur </w:t>
      </w:r>
    </w:p>
    <w:p w14:paraId="3F068869" w14:textId="0DBC224F" w:rsidR="000B6F90" w:rsidRDefault="00712ED9" w:rsidP="4D065B72">
      <w:r>
        <w:t>Plaats:</w:t>
      </w:r>
      <w:r>
        <w:tab/>
      </w:r>
      <w:r w:rsidR="7AAD884B">
        <w:t xml:space="preserve">Teams </w:t>
      </w:r>
    </w:p>
    <w:p w14:paraId="057CEFDE" w14:textId="250ACFD9" w:rsidR="009007E9" w:rsidRDefault="009007E9" w:rsidP="4D065B72"/>
    <w:p w14:paraId="2AD47427" w14:textId="594A6FB8" w:rsidR="009007E9" w:rsidRPr="00712ED9" w:rsidRDefault="009007E9" w:rsidP="4D065B72">
      <w:pPr>
        <w:rPr>
          <w:rFonts w:ascii="Calibri" w:eastAsia="Calibri" w:hAnsi="Calibri" w:cs="Calibri"/>
          <w:szCs w:val="20"/>
        </w:rPr>
      </w:pPr>
      <w:r>
        <w:t>Aanwezig: Marijn, Nikki, Niels, Sylvia, Christa, Jikke, Annemiek, Jessie</w:t>
      </w:r>
      <w:r>
        <w:br/>
        <w:t>Gasten: Carla, Eline v Bennekom, Dié Gijsbers</w:t>
      </w:r>
      <w:r w:rsidR="00ED40F2">
        <w:t>, Binno Louwerenburg</w:t>
      </w:r>
    </w:p>
    <w:p w14:paraId="0A53CD52" w14:textId="77777777" w:rsidR="00712ED9" w:rsidRPr="00AA22B9" w:rsidRDefault="00712ED9" w:rsidP="00E40D77"/>
    <w:p w14:paraId="34C15194" w14:textId="7E25C0A3" w:rsidR="000B6F90" w:rsidRPr="00E40D77" w:rsidRDefault="000B6F90" w:rsidP="00E40D77">
      <w:pPr>
        <w:pStyle w:val="Agendapunt"/>
      </w:pPr>
      <w:r w:rsidRPr="00E40D77">
        <w:t>Opening</w:t>
      </w:r>
    </w:p>
    <w:p w14:paraId="45C5D072" w14:textId="103328C0" w:rsidR="00E40D77" w:rsidRPr="00DA315A" w:rsidRDefault="7B5BF6B5" w:rsidP="4D065B72">
      <w:pPr>
        <w:pStyle w:val="Lijstalinea"/>
        <w:numPr>
          <w:ilvl w:val="0"/>
          <w:numId w:val="1"/>
        </w:numPr>
        <w:rPr>
          <w:rFonts w:eastAsiaTheme="minorEastAsia"/>
          <w:szCs w:val="20"/>
        </w:rPr>
      </w:pPr>
      <w:r w:rsidRPr="4D065B72">
        <w:rPr>
          <w:szCs w:val="20"/>
        </w:rPr>
        <w:t>Is agendpunt 8 (aantal cijfers per periode) nog relevant?</w:t>
      </w:r>
      <w:r w:rsidR="00DA315A">
        <w:rPr>
          <w:szCs w:val="20"/>
        </w:rPr>
        <w:t xml:space="preserve"> Ja, want praktijk en regel komen niet overeen. </w:t>
      </w:r>
    </w:p>
    <w:p w14:paraId="1C7DA31C" w14:textId="61F98802" w:rsidR="00DA315A" w:rsidRDefault="00DA315A" w:rsidP="4D065B72">
      <w:pPr>
        <w:pStyle w:val="Lijstalinea"/>
        <w:numPr>
          <w:ilvl w:val="0"/>
          <w:numId w:val="1"/>
        </w:numPr>
        <w:rPr>
          <w:rFonts w:eastAsiaTheme="minorEastAsia"/>
          <w:szCs w:val="20"/>
        </w:rPr>
      </w:pPr>
      <w:r>
        <w:rPr>
          <w:rFonts w:eastAsiaTheme="minorEastAsia"/>
          <w:szCs w:val="20"/>
        </w:rPr>
        <w:t>Vooraf zonder gasten even kort zorgen rond intermezzo besproken. (kwaliteit, werklast, wat heeft de doelgroep eraan)</w:t>
      </w:r>
    </w:p>
    <w:p w14:paraId="3CE3A199" w14:textId="64B0F02E" w:rsidR="00DA315A" w:rsidRDefault="00DA315A" w:rsidP="4D065B72">
      <w:pPr>
        <w:pStyle w:val="Lijstalinea"/>
        <w:numPr>
          <w:ilvl w:val="0"/>
          <w:numId w:val="1"/>
        </w:numPr>
        <w:rPr>
          <w:rFonts w:eastAsiaTheme="minorEastAsia"/>
          <w:szCs w:val="20"/>
        </w:rPr>
      </w:pPr>
      <w:r>
        <w:rPr>
          <w:rFonts w:eastAsiaTheme="minorEastAsia"/>
          <w:szCs w:val="20"/>
        </w:rPr>
        <w:t>Begroting moet nog toegelicht worden</w:t>
      </w:r>
    </w:p>
    <w:p w14:paraId="72FB130A" w14:textId="6639F517" w:rsidR="00DA315A" w:rsidRDefault="00D84F8B" w:rsidP="4D065B72">
      <w:pPr>
        <w:pStyle w:val="Lijstalinea"/>
        <w:numPr>
          <w:ilvl w:val="0"/>
          <w:numId w:val="1"/>
        </w:numPr>
        <w:rPr>
          <w:rFonts w:eastAsiaTheme="minorEastAsia"/>
          <w:szCs w:val="20"/>
        </w:rPr>
      </w:pPr>
      <w:r>
        <w:rPr>
          <w:rFonts w:eastAsiaTheme="minorEastAsia"/>
          <w:szCs w:val="20"/>
        </w:rPr>
        <w:t xml:space="preserve">NPO: intermezzo staat hier nu bij, weinig geld relatief voor 1 op 1. Er staat ook dat (oud)-lln goed werkt mits goed begeleid, maar voor begeleiding geen geld. </w:t>
      </w:r>
    </w:p>
    <w:p w14:paraId="222FF232" w14:textId="069922F3" w:rsidR="4D065B72" w:rsidRDefault="4D065B72" w:rsidP="4D065B72">
      <w:pPr>
        <w:rPr>
          <w:szCs w:val="20"/>
        </w:rPr>
      </w:pPr>
    </w:p>
    <w:p w14:paraId="34BE7F4D" w14:textId="6E819B89" w:rsidR="00712ED9" w:rsidRDefault="00712ED9" w:rsidP="00E40D77">
      <w:pPr>
        <w:pStyle w:val="Agendapunt"/>
      </w:pPr>
      <w:r w:rsidRPr="00712ED9">
        <w:t>Notulen vorige vergadering</w:t>
      </w:r>
    </w:p>
    <w:p w14:paraId="7D38C56F" w14:textId="517E3B23" w:rsidR="00882634" w:rsidRPr="00882634" w:rsidRDefault="00882634" w:rsidP="00882634">
      <w:pPr>
        <w:pStyle w:val="Agendapunt"/>
        <w:numPr>
          <w:ilvl w:val="0"/>
          <w:numId w:val="0"/>
        </w:numPr>
        <w:ind w:left="357"/>
        <w:rPr>
          <w:b w:val="0"/>
          <w:bCs/>
        </w:rPr>
      </w:pPr>
      <w:r w:rsidRPr="00882634">
        <w:rPr>
          <w:b w:val="0"/>
          <w:bCs/>
        </w:rPr>
        <w:t xml:space="preserve">Vastgesteld. </w:t>
      </w:r>
    </w:p>
    <w:p w14:paraId="4439CD64" w14:textId="77777777" w:rsidR="00E40D77" w:rsidRDefault="00E40D77" w:rsidP="00E40D77"/>
    <w:p w14:paraId="3C07C9CE" w14:textId="095C36B6" w:rsidR="000B6F90" w:rsidRDefault="000B6F90" w:rsidP="00E40D77">
      <w:pPr>
        <w:pStyle w:val="Agendapunt"/>
      </w:pPr>
      <w:r w:rsidRPr="00712ED9">
        <w:t>Mededelingen</w:t>
      </w:r>
    </w:p>
    <w:p w14:paraId="4197C30C" w14:textId="361A4C02" w:rsidR="00E40D77" w:rsidRPr="00E40D77" w:rsidRDefault="00E40D77" w:rsidP="00E40D77">
      <w:r w:rsidRPr="00E40D77">
        <w:t>Schoolleiding</w:t>
      </w:r>
      <w:r>
        <w:t>:</w:t>
      </w:r>
    </w:p>
    <w:p w14:paraId="113CB100" w14:textId="5F1F2B99" w:rsidR="006D7299" w:rsidRDefault="00E40D77" w:rsidP="00E40D77">
      <w:pPr>
        <w:pStyle w:val="Lijstalinea"/>
        <w:numPr>
          <w:ilvl w:val="0"/>
          <w:numId w:val="6"/>
        </w:numPr>
      </w:pPr>
      <w:r>
        <w:t>Voortgang v</w:t>
      </w:r>
      <w:r w:rsidR="006D7299">
        <w:t>erbouwing</w:t>
      </w:r>
      <w:r w:rsidR="00C8292A">
        <w:t xml:space="preserve">: er komt een einde aan. Met kerstvakantie grootste zaken klaar. Loopt nu redelijk op schema. Vluchtroutes veranderen nog elke dag. Conciërges hopen op opheffing dubbele pauzes. </w:t>
      </w:r>
      <w:r w:rsidR="007366C4">
        <w:t>Gene overlegt nu elke ochtend over zijn taken (pauzes, sjouwen, ict)</w:t>
      </w:r>
    </w:p>
    <w:p w14:paraId="788B4A8C" w14:textId="7EB3B41A" w:rsidR="006D7299" w:rsidRDefault="00E40D77" w:rsidP="00E40D77">
      <w:pPr>
        <w:pStyle w:val="Lijstalinea"/>
        <w:numPr>
          <w:ilvl w:val="0"/>
          <w:numId w:val="6"/>
        </w:numPr>
      </w:pPr>
      <w:r>
        <w:t xml:space="preserve">Terugkoppeling </w:t>
      </w:r>
      <w:r w:rsidR="006D7299">
        <w:t>Rome- en Griekenland</w:t>
      </w:r>
      <w:r>
        <w:t>reizen</w:t>
      </w:r>
      <w:r w:rsidR="00C8292A">
        <w:t xml:space="preserve">: goed verlopen. </w:t>
      </w:r>
    </w:p>
    <w:p w14:paraId="7FB586D1" w14:textId="55CF3FF7" w:rsidR="006D7299" w:rsidRDefault="0094091A" w:rsidP="00E40D77">
      <w:pPr>
        <w:pStyle w:val="Lijstalinea"/>
        <w:numPr>
          <w:ilvl w:val="0"/>
          <w:numId w:val="6"/>
        </w:numPr>
      </w:pPr>
      <w:r>
        <w:t>Terugkoppeling jaargesprek</w:t>
      </w:r>
      <w:r w:rsidR="00C8292A">
        <w:t xml:space="preserve">: NPO-plan voorgelegd. Video’s EPB getoond. Geen acties. Complimenten vanuit RvB. </w:t>
      </w:r>
    </w:p>
    <w:p w14:paraId="079F7E39" w14:textId="55F1DFBF" w:rsidR="006D7299" w:rsidRPr="00712ED9" w:rsidRDefault="00AF1552" w:rsidP="00E40D77">
      <w:pPr>
        <w:pStyle w:val="Agendapunt"/>
      </w:pPr>
      <w:r w:rsidRPr="00712ED9">
        <w:t>Intermezzo</w:t>
      </w:r>
      <w:r w:rsidR="006D7299" w:rsidRPr="00712ED9">
        <w:t>klas</w:t>
      </w:r>
    </w:p>
    <w:p w14:paraId="0BE69812" w14:textId="74681BEA" w:rsidR="00712ED9" w:rsidRPr="00712ED9" w:rsidRDefault="00712ED9" w:rsidP="00E40D77">
      <w:r w:rsidRPr="00712ED9">
        <w:rPr>
          <w:u w:val="single"/>
        </w:rPr>
        <w:t>Aard</w:t>
      </w:r>
      <w:r w:rsidRPr="00712ED9">
        <w:t xml:space="preserve">: </w:t>
      </w:r>
      <w:r w:rsidR="00E40D77">
        <w:t>I</w:t>
      </w:r>
      <w:r w:rsidRPr="00712ED9">
        <w:t>nstemming</w:t>
      </w:r>
    </w:p>
    <w:p w14:paraId="3FFB1D4C" w14:textId="6740969D" w:rsidR="00712ED9" w:rsidRPr="00712ED9" w:rsidRDefault="00712ED9" w:rsidP="00E40D77">
      <w:r w:rsidRPr="00712ED9">
        <w:rPr>
          <w:u w:val="single"/>
        </w:rPr>
        <w:t>Gewenst resultaat</w:t>
      </w:r>
      <w:r w:rsidRPr="00712ED9">
        <w:t>:</w:t>
      </w:r>
      <w:r w:rsidR="00E40D77">
        <w:t xml:space="preserve"> De MR stemt in met het starten van de ‘Intermezzoklas’ per schooljaar 2022/2023.</w:t>
      </w:r>
    </w:p>
    <w:p w14:paraId="59A8CF8B" w14:textId="12879252" w:rsidR="00712ED9" w:rsidRPr="00712ED9" w:rsidRDefault="00712ED9" w:rsidP="00E40D77">
      <w:r w:rsidRPr="5AFED778">
        <w:rPr>
          <w:u w:val="single"/>
        </w:rPr>
        <w:t>Toelichting</w:t>
      </w:r>
      <w:r>
        <w:t xml:space="preserve">: Mondeling door Eline </w:t>
      </w:r>
      <w:r w:rsidR="1D2957EA">
        <w:t xml:space="preserve">van </w:t>
      </w:r>
      <w:r>
        <w:t>Bennekom</w:t>
      </w:r>
    </w:p>
    <w:p w14:paraId="08D44423" w14:textId="7D5301D9" w:rsidR="00E40D77" w:rsidRPr="004F05D3" w:rsidRDefault="779AAB91" w:rsidP="00E40D77">
      <w:pPr>
        <w:rPr>
          <w:b/>
          <w:bCs/>
        </w:rPr>
      </w:pPr>
      <w:r w:rsidRPr="7215B7B9">
        <w:rPr>
          <w:u w:val="single"/>
        </w:rPr>
        <w:t xml:space="preserve">Bijlage: </w:t>
      </w:r>
      <w:r>
        <w:t>Aanvraag PIP en begroting etc.</w:t>
      </w:r>
      <w:r w:rsidR="00C63088">
        <w:br/>
      </w:r>
      <w:r w:rsidR="00C63088">
        <w:br/>
      </w:r>
      <w:r w:rsidR="004F05D3" w:rsidRPr="004F05D3">
        <w:rPr>
          <w:b/>
          <w:bCs/>
        </w:rPr>
        <w:t>Vraag en toelating</w:t>
      </w:r>
    </w:p>
    <w:p w14:paraId="21D236C7" w14:textId="01848922" w:rsidR="00C63088" w:rsidRDefault="00C63088" w:rsidP="00C63088">
      <w:pPr>
        <w:pStyle w:val="Lijstalinea"/>
        <w:numPr>
          <w:ilvl w:val="0"/>
          <w:numId w:val="6"/>
        </w:numPr>
      </w:pPr>
      <w:r>
        <w:t>Ontstaan vanuit vraag</w:t>
      </w:r>
      <w:r w:rsidR="00A1218A">
        <w:t>, s</w:t>
      </w:r>
      <w:r>
        <w:t>teeds breder gaan verkennen</w:t>
      </w:r>
      <w:r w:rsidR="00626F8B">
        <w:t>.</w:t>
      </w:r>
    </w:p>
    <w:p w14:paraId="18D33687" w14:textId="55CE6D12" w:rsidR="00C63088" w:rsidRDefault="00C63088" w:rsidP="00C63088">
      <w:pPr>
        <w:pStyle w:val="Lijstalinea"/>
        <w:numPr>
          <w:ilvl w:val="0"/>
          <w:numId w:val="6"/>
        </w:numPr>
      </w:pPr>
      <w:r>
        <w:t xml:space="preserve">Zorg Sint-Jans Lyceum: zijn in gesprek, best precair, in stuurgroep hoogbegaafdheid uitgebreid besproken en vanuit daar vindt men het fijn dat Beekvliet dat doet. Sint-Jans Lyceum ziet het nut niet zo, maar vindt het prima als Beekvliet dat doet. Sint-Jans sinds 2015 BPS: zelf geïnitieerd, niet vanuit OMO. </w:t>
      </w:r>
    </w:p>
    <w:p w14:paraId="6B3B3376" w14:textId="5E6AC630" w:rsidR="00C63088" w:rsidRDefault="00C63088" w:rsidP="00C63088">
      <w:pPr>
        <w:pStyle w:val="Lijstalinea"/>
        <w:numPr>
          <w:ilvl w:val="0"/>
          <w:numId w:val="6"/>
        </w:numPr>
      </w:pPr>
      <w:r>
        <w:t xml:space="preserve">Ouders/leerkrachten hebben voor zeer jonge leerlingen liever een kleine school. Daardoor krijgt beekvliet </w:t>
      </w:r>
      <w:r>
        <w:rPr>
          <w:u w:val="single"/>
        </w:rPr>
        <w:t>mogelijk</w:t>
      </w:r>
      <w:r>
        <w:t xml:space="preserve"> vaker die vraag. </w:t>
      </w:r>
      <w:r w:rsidR="00A1218A">
        <w:t xml:space="preserve">Ook andere kleine scholen zien die vraag namelijk vaker. </w:t>
      </w:r>
    </w:p>
    <w:p w14:paraId="4142118E" w14:textId="0304D568" w:rsidR="00626F8B" w:rsidRDefault="00626F8B" w:rsidP="00C63088">
      <w:pPr>
        <w:pStyle w:val="Lijstalinea"/>
        <w:numPr>
          <w:ilvl w:val="0"/>
          <w:numId w:val="6"/>
        </w:numPr>
      </w:pPr>
      <w:r>
        <w:t xml:space="preserve">Is er verder nog gekeken naar expertise? Emmie, Eline en Christa doen een cursus. </w:t>
      </w:r>
    </w:p>
    <w:p w14:paraId="6B7BB1D3" w14:textId="580E24FC" w:rsidR="00155D46" w:rsidRDefault="00155D46" w:rsidP="00C63088">
      <w:pPr>
        <w:pStyle w:val="Lijstalinea"/>
        <w:numPr>
          <w:ilvl w:val="0"/>
          <w:numId w:val="6"/>
        </w:numPr>
      </w:pPr>
      <w:r>
        <w:t xml:space="preserve">Studievaardigheden voor selecte groep? In lessen wordt er al aan gedaan, kleine groep heeft meer nodig/is er nog niet aan toe. Bedoeling is de groep zo uit te dagen dat ze tegen een grens aan gaan lopen. Concreet is het curriculum nog niet zo ver. </w:t>
      </w:r>
    </w:p>
    <w:p w14:paraId="1B66CCCB" w14:textId="1F9FE331" w:rsidR="00155D46" w:rsidRDefault="00766E4E" w:rsidP="00C63088">
      <w:pPr>
        <w:pStyle w:val="Lijstalinea"/>
        <w:numPr>
          <w:ilvl w:val="0"/>
          <w:numId w:val="6"/>
        </w:numPr>
      </w:pPr>
      <w:r>
        <w:t xml:space="preserve">Doel is niet lln winnen. Stedelijk gymnasium heeft minder zorglln dan wij en minder ervaring hiermee. </w:t>
      </w:r>
    </w:p>
    <w:p w14:paraId="53DB9D1A" w14:textId="4D50EDE2" w:rsidR="00766E4E" w:rsidRDefault="00766E4E" w:rsidP="00C63088">
      <w:pPr>
        <w:pStyle w:val="Lijstalinea"/>
        <w:numPr>
          <w:ilvl w:val="0"/>
          <w:numId w:val="6"/>
        </w:numPr>
      </w:pPr>
      <w:r>
        <w:t>Toelatingscriteria: vwo potentie (niet per se advies)</w:t>
      </w:r>
      <w:r w:rsidR="00303F95">
        <w:t xml:space="preserve"> &gt; spelen er nog andere problemen? &gt; mogelijk intermezzo. Domein A in het plan als een soort voorwaarde. Hoe ga je om met hoogbefaafd én een diagnose? Zoe</w:t>
      </w:r>
      <w:r w:rsidR="00E42EC2">
        <w:t xml:space="preserve">kend, maar met zoveel mogelijk instanties/begeleiders kjken of intermezzo past. Let op: </w:t>
      </w:r>
      <w:r w:rsidR="00E42EC2">
        <w:lastRenderedPageBreak/>
        <w:t xml:space="preserve">dynamiek van de groep wordt versterkt door alle afzonderlijke kenmerken (begaafdheid, ass enzo) bij elkaar. </w:t>
      </w:r>
    </w:p>
    <w:p w14:paraId="39C23436" w14:textId="5607EC84" w:rsidR="004F05D3" w:rsidRDefault="004F05D3" w:rsidP="004F05D3">
      <w:pPr>
        <w:rPr>
          <w:b/>
          <w:bCs/>
        </w:rPr>
      </w:pPr>
      <w:r>
        <w:br/>
      </w:r>
      <w:r>
        <w:rPr>
          <w:b/>
          <w:bCs/>
        </w:rPr>
        <w:t>Kwaliteit</w:t>
      </w:r>
      <w:r w:rsidR="00007731">
        <w:rPr>
          <w:b/>
          <w:bCs/>
        </w:rPr>
        <w:t xml:space="preserve">, </w:t>
      </w:r>
      <w:r w:rsidRPr="004F05D3">
        <w:rPr>
          <w:b/>
          <w:bCs/>
        </w:rPr>
        <w:t>Haalbaarheid</w:t>
      </w:r>
      <w:r w:rsidR="00007731">
        <w:rPr>
          <w:b/>
          <w:bCs/>
        </w:rPr>
        <w:t>, Curriculum</w:t>
      </w:r>
      <w:r>
        <w:rPr>
          <w:b/>
          <w:bCs/>
        </w:rPr>
        <w:br/>
      </w:r>
    </w:p>
    <w:p w14:paraId="52BFEFF4" w14:textId="5D82F155" w:rsidR="004F05D3" w:rsidRDefault="004F05D3" w:rsidP="004F05D3">
      <w:pPr>
        <w:pStyle w:val="Lijstalinea"/>
        <w:numPr>
          <w:ilvl w:val="0"/>
          <w:numId w:val="7"/>
        </w:numPr>
      </w:pPr>
      <w:r w:rsidRPr="004F05D3">
        <w:t>Zorg MR wordt begrepen</w:t>
      </w:r>
      <w:r>
        <w:t xml:space="preserve">, maar als hangende zaken worden toegezegd mogelijkheden voor september. </w:t>
      </w:r>
    </w:p>
    <w:p w14:paraId="2ABB4A3E" w14:textId="77777777" w:rsidR="004F05D3" w:rsidRDefault="004F05D3" w:rsidP="004F05D3">
      <w:pPr>
        <w:pStyle w:val="Lijstalinea"/>
        <w:numPr>
          <w:ilvl w:val="0"/>
          <w:numId w:val="7"/>
        </w:numPr>
      </w:pPr>
      <w:r>
        <w:t>Curriculum wordt ontworpen, contacten met scholen in de omgeving (materiaal krijgen en middelen voor mentoraat)</w:t>
      </w:r>
    </w:p>
    <w:p w14:paraId="33400A35" w14:textId="77777777" w:rsidR="00007731" w:rsidRDefault="004F05D3" w:rsidP="004F05D3">
      <w:pPr>
        <w:pStyle w:val="Lijstalinea"/>
        <w:numPr>
          <w:ilvl w:val="0"/>
          <w:numId w:val="7"/>
        </w:numPr>
      </w:pPr>
      <w:r>
        <w:t xml:space="preserve">40 uur per docent lijkt weinig: hangt ervan af wie, wat en hoeveel materiaal gebruikt kan worden. Voor vakdocenten lijkt dit een zware taak. Maar er zijn voor bijna elk vak al docenten gevonden die qua lesstijl passen. </w:t>
      </w:r>
      <w:r w:rsidR="008255F7">
        <w:t xml:space="preserve">Die docenten worden opgeleid met extra kennis over hoogbegaafdheid. Daar profiteren ook andere lln van. De kennis komt de school in. </w:t>
      </w:r>
    </w:p>
    <w:p w14:paraId="49C72ABE" w14:textId="77777777" w:rsidR="00007731" w:rsidRDefault="00007731" w:rsidP="004F05D3">
      <w:pPr>
        <w:pStyle w:val="Lijstalinea"/>
        <w:numPr>
          <w:ilvl w:val="0"/>
          <w:numId w:val="7"/>
        </w:numPr>
      </w:pPr>
      <w:r>
        <w:t xml:space="preserve">Inhoud staat onder vaardigheden. Die zijn het belangrijkst. </w:t>
      </w:r>
    </w:p>
    <w:p w14:paraId="153958C3" w14:textId="77777777" w:rsidR="009C7416" w:rsidRDefault="00007731" w:rsidP="004F05D3">
      <w:pPr>
        <w:pStyle w:val="Lijstalinea"/>
        <w:numPr>
          <w:ilvl w:val="0"/>
          <w:numId w:val="7"/>
        </w:numPr>
      </w:pPr>
      <w:r>
        <w:t xml:space="preserve">Huiswerk op school onder begeleiding van docent. Wordt geleidelijk uitgebouwd naar meer en naar thuis tot het punt waar klas 1 het oppakt. </w:t>
      </w:r>
    </w:p>
    <w:p w14:paraId="1C88DCB1" w14:textId="77777777" w:rsidR="009C7416" w:rsidRDefault="009C7416" w:rsidP="009C7416"/>
    <w:p w14:paraId="2D892BA3" w14:textId="77777777" w:rsidR="009C7416" w:rsidRDefault="009C7416" w:rsidP="009C7416">
      <w:pPr>
        <w:rPr>
          <w:b/>
          <w:bCs/>
        </w:rPr>
      </w:pPr>
      <w:r>
        <w:rPr>
          <w:b/>
          <w:bCs/>
        </w:rPr>
        <w:t>Financiering</w:t>
      </w:r>
    </w:p>
    <w:p w14:paraId="1AD4B5EA" w14:textId="77777777" w:rsidR="009C7416" w:rsidRDefault="009C7416" w:rsidP="009C7416">
      <w:pPr>
        <w:rPr>
          <w:b/>
          <w:bCs/>
        </w:rPr>
      </w:pPr>
    </w:p>
    <w:p w14:paraId="55D4E375" w14:textId="77777777" w:rsidR="009C7416" w:rsidRDefault="009C7416" w:rsidP="009C7416">
      <w:pPr>
        <w:pStyle w:val="Lijstalinea"/>
        <w:numPr>
          <w:ilvl w:val="0"/>
          <w:numId w:val="8"/>
        </w:numPr>
      </w:pPr>
      <w:r>
        <w:t xml:space="preserve">Kosten zijn hoog. Naast PIP nog behoorlijk bedrag op rekening Beekvliet. </w:t>
      </w:r>
    </w:p>
    <w:p w14:paraId="30D2F84E" w14:textId="16200F94" w:rsidR="00E70976" w:rsidRDefault="009C7416" w:rsidP="009C7416">
      <w:pPr>
        <w:pStyle w:val="Lijstalinea"/>
        <w:numPr>
          <w:ilvl w:val="0"/>
          <w:numId w:val="8"/>
        </w:numPr>
      </w:pPr>
      <w:r>
        <w:t xml:space="preserve">Als je deze lln afvangt en begeleidt hebben ze gedurende rest van loopbaan minder begeleiding nodig. Iedere week in een hele schoolcarrière orthopedagoog o.i.d. is ook duur. Mentor kan aandacht beter over andere kinderen in de klas verdelen. </w:t>
      </w:r>
    </w:p>
    <w:p w14:paraId="670264B9" w14:textId="21F8D260" w:rsidR="00E70976" w:rsidRDefault="00E70976" w:rsidP="009C7416">
      <w:pPr>
        <w:pStyle w:val="Lijstalinea"/>
        <w:numPr>
          <w:ilvl w:val="0"/>
          <w:numId w:val="8"/>
        </w:numPr>
      </w:pPr>
      <w:r>
        <w:t xml:space="preserve">Verwachting is ook dat dit helpt om uitstroom te verminderen. </w:t>
      </w:r>
    </w:p>
    <w:p w14:paraId="0B399938" w14:textId="77777777" w:rsidR="00E70976" w:rsidRDefault="00E70976" w:rsidP="009C7416">
      <w:pPr>
        <w:pStyle w:val="Lijstalinea"/>
        <w:numPr>
          <w:ilvl w:val="0"/>
          <w:numId w:val="8"/>
        </w:numPr>
      </w:pPr>
      <w:r>
        <w:t xml:space="preserve">Is dit hard te maken in cijfers? Nog niet. Nijmegen heeft eerste intermezzolln nu in 5. Eline vraagt na of zij data hebben. </w:t>
      </w:r>
    </w:p>
    <w:p w14:paraId="4CE72C90" w14:textId="77777777" w:rsidR="00E70976" w:rsidRDefault="00E70976" w:rsidP="009C7416">
      <w:pPr>
        <w:pStyle w:val="Lijstalinea"/>
        <w:numPr>
          <w:ilvl w:val="0"/>
          <w:numId w:val="8"/>
        </w:numPr>
      </w:pPr>
      <w:r>
        <w:t>PIP is eindig. Samenwerkingsverband heeft laten doorschemeren te willen kijken naar structurele financiering als PIP succesvol is. Samenwerkingsverband Nijmegen draagt daar ook bij (volledige ft gefinancierd, voor 2 klassen)</w:t>
      </w:r>
    </w:p>
    <w:p w14:paraId="290F6B9E" w14:textId="77777777" w:rsidR="002D313C" w:rsidRDefault="00E70976" w:rsidP="009C7416">
      <w:pPr>
        <w:pStyle w:val="Lijstalinea"/>
        <w:numPr>
          <w:ilvl w:val="0"/>
          <w:numId w:val="8"/>
        </w:numPr>
      </w:pPr>
      <w:r>
        <w:t xml:space="preserve">Na Intermezzo gaat bij andere scholen ongeveer 1/3 naar een andere middelbare school. </w:t>
      </w:r>
    </w:p>
    <w:p w14:paraId="3102B614" w14:textId="0164426B" w:rsidR="004F05D3" w:rsidRPr="004F05D3" w:rsidRDefault="002D313C" w:rsidP="009C7416">
      <w:pPr>
        <w:pStyle w:val="Lijstalinea"/>
        <w:numPr>
          <w:ilvl w:val="0"/>
          <w:numId w:val="8"/>
        </w:numPr>
      </w:pPr>
      <w:r>
        <w:t xml:space="preserve">Bij doorgaan met 12 lln best een risico. Kunnen we ook verhogen naar 15. Maar kleiner beginnen leidt ook tot meer ervaring opdoen op rustige wijze. </w:t>
      </w:r>
      <w:r w:rsidR="004F05D3" w:rsidRPr="004F05D3">
        <w:br/>
      </w:r>
    </w:p>
    <w:p w14:paraId="2451894D" w14:textId="09ABB2E0" w:rsidR="7215B7B9" w:rsidRDefault="7215B7B9" w:rsidP="7215B7B9">
      <w:pPr>
        <w:rPr>
          <w:szCs w:val="20"/>
        </w:rPr>
      </w:pPr>
    </w:p>
    <w:p w14:paraId="7C25EEAD" w14:textId="2BBE852D" w:rsidR="00E40D77" w:rsidRPr="00712ED9" w:rsidRDefault="00E40D77" w:rsidP="00E40D77">
      <w:pPr>
        <w:pStyle w:val="Agendapunt"/>
      </w:pPr>
      <w:r w:rsidRPr="00712ED9">
        <w:t>Begroting 2022</w:t>
      </w:r>
      <w:r w:rsidR="006C028A">
        <w:t xml:space="preserve"> en meerjarenbegroting 2022-2026</w:t>
      </w:r>
    </w:p>
    <w:p w14:paraId="564256E9" w14:textId="0192ADD7" w:rsidR="00E40D77" w:rsidRPr="00E40D77" w:rsidRDefault="00E40D77" w:rsidP="00E40D77">
      <w:r w:rsidRPr="00E40D77">
        <w:rPr>
          <w:u w:val="single"/>
        </w:rPr>
        <w:t>Aard</w:t>
      </w:r>
      <w:r w:rsidRPr="00E40D77">
        <w:t xml:space="preserve">: </w:t>
      </w:r>
      <w:r>
        <w:t>A</w:t>
      </w:r>
      <w:r w:rsidRPr="00E40D77">
        <w:t>dvies</w:t>
      </w:r>
    </w:p>
    <w:p w14:paraId="7A8DFBE5" w14:textId="2D0CC14C" w:rsidR="00E40D77" w:rsidRPr="00E40D77" w:rsidRDefault="00E40D77" w:rsidP="00E40D77">
      <w:r w:rsidRPr="00E40D77">
        <w:rPr>
          <w:u w:val="single"/>
        </w:rPr>
        <w:t>Gewenst resultaat</w:t>
      </w:r>
      <w:r w:rsidRPr="00E40D77">
        <w:t>:</w:t>
      </w:r>
      <w:r>
        <w:t xml:space="preserve"> De MR adviseert positief over de begroting 2022.</w:t>
      </w:r>
    </w:p>
    <w:p w14:paraId="5246AB49" w14:textId="4A0D106C" w:rsidR="00E40D77" w:rsidRPr="00E40D77" w:rsidRDefault="00E40D77" w:rsidP="00E40D77">
      <w:r w:rsidRPr="00E40D77">
        <w:rPr>
          <w:u w:val="single"/>
        </w:rPr>
        <w:t>Toelichting</w:t>
      </w:r>
      <w:r w:rsidRPr="00E40D77">
        <w:t>: Mondeling door Dié Gijsbers</w:t>
      </w:r>
    </w:p>
    <w:p w14:paraId="723BC8A9" w14:textId="219A1CF4" w:rsidR="00E40D77" w:rsidRDefault="426B6A45" w:rsidP="00E40D77">
      <w:r w:rsidRPr="7215B7B9">
        <w:rPr>
          <w:u w:val="single"/>
        </w:rPr>
        <w:t>Bijlage:</w:t>
      </w:r>
      <w:r>
        <w:t xml:space="preserve"> Toelichting op de </w:t>
      </w:r>
      <w:r w:rsidR="003B5503">
        <w:t>meerjaren</w:t>
      </w:r>
      <w:r>
        <w:t>begroting</w:t>
      </w:r>
    </w:p>
    <w:p w14:paraId="30558F5D" w14:textId="5D69AAA4" w:rsidR="009007E9" w:rsidRDefault="009007E9" w:rsidP="00E40D77"/>
    <w:p w14:paraId="39C436D6" w14:textId="6FA52FAA" w:rsidR="009007E9" w:rsidRDefault="009007E9" w:rsidP="009007E9">
      <w:pPr>
        <w:pStyle w:val="Lijstalinea"/>
        <w:numPr>
          <w:ilvl w:val="0"/>
          <w:numId w:val="9"/>
        </w:numPr>
      </w:pPr>
      <w:r>
        <w:t xml:space="preserve">MR krijgt geen hele begroting, omdat aan de excel alle salarissen van personeel gekoppeld zijn. </w:t>
      </w:r>
    </w:p>
    <w:p w14:paraId="2F22926E" w14:textId="7C60D505" w:rsidR="009007E9" w:rsidRDefault="009007E9" w:rsidP="009007E9">
      <w:pPr>
        <w:pStyle w:val="Lijstalinea"/>
        <w:numPr>
          <w:ilvl w:val="0"/>
          <w:numId w:val="9"/>
        </w:numPr>
      </w:pPr>
      <w:r>
        <w:t xml:space="preserve">Dié geeft toelichting. </w:t>
      </w:r>
    </w:p>
    <w:p w14:paraId="29D92E6F" w14:textId="3877D638" w:rsidR="009007E9" w:rsidRDefault="009007E9" w:rsidP="009007E9">
      <w:pPr>
        <w:pStyle w:val="Lijstalinea"/>
        <w:numPr>
          <w:ilvl w:val="0"/>
          <w:numId w:val="9"/>
        </w:numPr>
      </w:pPr>
      <w:r>
        <w:t xml:space="preserve">Verbouwing staat los van begroting. </w:t>
      </w:r>
    </w:p>
    <w:p w14:paraId="6862064C" w14:textId="77B9211A" w:rsidR="00564B7D" w:rsidRDefault="00564B7D" w:rsidP="009007E9">
      <w:pPr>
        <w:pStyle w:val="Lijstalinea"/>
        <w:numPr>
          <w:ilvl w:val="0"/>
          <w:numId w:val="9"/>
        </w:numPr>
      </w:pPr>
      <w:r>
        <w:t>Inkomsten: rijksbijdragen op basis van llnaantal (daarin dipje te verwachten door uitstroom grote jaarlaag en daarna impuls door nieuwe schoolgebouw) inclusief NPO (zorgt voor vertekening in 2022 en 2023)</w:t>
      </w:r>
      <w:r w:rsidR="00BF202F">
        <w:t>, ouderbijdragen (beetje vertekend door 2x Rome-Griekenland door Corona, Internationale reizen klas 5 pas weer als Rome Griekenland weer gewoon in klas 4 zit), overige baten (</w:t>
      </w:r>
      <w:r w:rsidR="00697EDA">
        <w:t xml:space="preserve">subsidies </w:t>
      </w:r>
      <w:r w:rsidR="00BF202F">
        <w:t>schommelen door wat stilgevallen projecten)</w:t>
      </w:r>
    </w:p>
    <w:p w14:paraId="1437DD08" w14:textId="3D54EFDF" w:rsidR="00697EDA" w:rsidRDefault="00697EDA" w:rsidP="009007E9">
      <w:pPr>
        <w:pStyle w:val="Lijstalinea"/>
        <w:numPr>
          <w:ilvl w:val="0"/>
          <w:numId w:val="9"/>
        </w:numPr>
      </w:pPr>
      <w:r>
        <w:t>Uitgaven: personele lasten grootste post (tijdelijk hoger door NPO-geld</w:t>
      </w:r>
      <w:r w:rsidR="003A5A56">
        <w:t xml:space="preserve"> en Intermezzo, hopelijk kleine stijging llnaantal, dan kan formatie in stand gehouden worden</w:t>
      </w:r>
      <w:r>
        <w:t>)</w:t>
      </w:r>
      <w:r w:rsidR="003A5A56">
        <w:t xml:space="preserve">, afschrijvingen (meestal ict, ook wat inrichting voor via, mediatheek en lokalen boven), </w:t>
      </w:r>
      <w:r w:rsidR="00A87E95">
        <w:t>huisvesting (minder begroot door nieuwbouw), overige lasten (</w:t>
      </w:r>
      <w:r w:rsidR="00E51C56">
        <w:t>administratiekosten, lesmateriaal, educatieve activiteiten, excursies uit ouderbijdrage)</w:t>
      </w:r>
    </w:p>
    <w:p w14:paraId="7E831B38" w14:textId="0D74B610" w:rsidR="00E51C56" w:rsidRDefault="00E51C56" w:rsidP="009007E9">
      <w:pPr>
        <w:pStyle w:val="Lijstalinea"/>
        <w:numPr>
          <w:ilvl w:val="0"/>
          <w:numId w:val="9"/>
        </w:numPr>
      </w:pPr>
      <w:r>
        <w:t xml:space="preserve">Resultaat: NPO-geld verbloemt wat overformatie. Oplossen door meer lln (hier gaat begroting vanuit) of mobiliteit. </w:t>
      </w:r>
      <w:r w:rsidR="002A55E3">
        <w:t xml:space="preserve">Op dit moment zo’n 1 docent per 16 lln in dienst. </w:t>
      </w:r>
    </w:p>
    <w:p w14:paraId="6B9B6551" w14:textId="1EF739A2" w:rsidR="7215B7B9" w:rsidRDefault="7215B7B9" w:rsidP="7215B7B9">
      <w:pPr>
        <w:rPr>
          <w:szCs w:val="20"/>
        </w:rPr>
      </w:pPr>
    </w:p>
    <w:p w14:paraId="04AC17E1" w14:textId="0CB9FB7F" w:rsidR="00AF1552" w:rsidRPr="00712ED9" w:rsidRDefault="00AF1552" w:rsidP="00E40D77">
      <w:pPr>
        <w:pStyle w:val="Agendapunt"/>
      </w:pPr>
      <w:r w:rsidRPr="00712ED9">
        <w:lastRenderedPageBreak/>
        <w:t>NPO-plan</w:t>
      </w:r>
    </w:p>
    <w:p w14:paraId="4180115A" w14:textId="4E9382AF" w:rsidR="00712ED9" w:rsidRDefault="00712ED9" w:rsidP="00E40D77">
      <w:r w:rsidRPr="00E40D77">
        <w:rPr>
          <w:u w:val="single"/>
        </w:rPr>
        <w:t>Aard</w:t>
      </w:r>
      <w:r w:rsidRPr="00E40D77">
        <w:t xml:space="preserve">: </w:t>
      </w:r>
      <w:r w:rsidR="00F02338">
        <w:t>I</w:t>
      </w:r>
      <w:r w:rsidRPr="00E40D77">
        <w:t>nstemming</w:t>
      </w:r>
    </w:p>
    <w:p w14:paraId="5719D7A1" w14:textId="005EB58B" w:rsidR="00E40D77" w:rsidRPr="00E40D77" w:rsidRDefault="00E40D77" w:rsidP="00E40D77">
      <w:r w:rsidRPr="00E40D77">
        <w:rPr>
          <w:u w:val="single"/>
        </w:rPr>
        <w:t>Gewenst resultaat</w:t>
      </w:r>
      <w:r w:rsidRPr="00E40D77">
        <w:t>:</w:t>
      </w:r>
      <w:r>
        <w:t xml:space="preserve"> D</w:t>
      </w:r>
      <w:r w:rsidR="000B442B">
        <w:t>e</w:t>
      </w:r>
      <w:r>
        <w:t xml:space="preserve"> MR stemt in met het plan voor de besteding van de NPO-gelden voor het schooljaar 2021/2022.</w:t>
      </w:r>
    </w:p>
    <w:p w14:paraId="692693B7" w14:textId="694D8495" w:rsidR="00712ED9" w:rsidRPr="00E40D77" w:rsidRDefault="00712ED9" w:rsidP="00E40D77">
      <w:r w:rsidRPr="021F1DC6">
        <w:rPr>
          <w:u w:val="single"/>
        </w:rPr>
        <w:t>Toelichting</w:t>
      </w:r>
      <w:r>
        <w:t>: Mondeling door Carla Faassen</w:t>
      </w:r>
    </w:p>
    <w:p w14:paraId="3377F137" w14:textId="1049B8DA" w:rsidR="00712ED9" w:rsidRDefault="6438C588" w:rsidP="7215B7B9">
      <w:r w:rsidRPr="4D065B72">
        <w:rPr>
          <w:u w:val="single"/>
        </w:rPr>
        <w:t>Bijlagen</w:t>
      </w:r>
      <w:r>
        <w:t xml:space="preserve">: Schriftelijke reactie op vragen van MR en </w:t>
      </w:r>
      <w:r w:rsidR="2D1FF89E">
        <w:t>in</w:t>
      </w:r>
      <w:r>
        <w:t xml:space="preserve"> het N</w:t>
      </w:r>
      <w:r w:rsidR="4FD432C7">
        <w:t>PO</w:t>
      </w:r>
      <w:r w:rsidR="1C4B4083">
        <w:t>-</w:t>
      </w:r>
      <w:r w:rsidR="4FD432C7">
        <w:t>plan zijn de opmerkingen van MR verwerkt.</w:t>
      </w:r>
    </w:p>
    <w:p w14:paraId="5EC4EC2C" w14:textId="09486397" w:rsidR="00CB038C" w:rsidRDefault="00CB038C" w:rsidP="7215B7B9"/>
    <w:p w14:paraId="35BF5C65" w14:textId="47F76579" w:rsidR="00CB038C" w:rsidRDefault="00CB038C" w:rsidP="7215B7B9">
      <w:r>
        <w:t>Notitie: In de vergadering onderscheid maken tussen de reactie op de MR-brief en het aangepaste plan enerzijds en de status/voortgang van het plan anderzijds.</w:t>
      </w:r>
    </w:p>
    <w:p w14:paraId="78FCA7B3" w14:textId="197B616E" w:rsidR="0083581B" w:rsidRDefault="0083581B" w:rsidP="7215B7B9"/>
    <w:p w14:paraId="2D5576B5" w14:textId="63A394A5" w:rsidR="0083581B" w:rsidRDefault="0083581B" w:rsidP="0083581B">
      <w:pPr>
        <w:pStyle w:val="Lijstalinea"/>
        <w:numPr>
          <w:ilvl w:val="0"/>
          <w:numId w:val="10"/>
        </w:numPr>
      </w:pPr>
      <w:r>
        <w:t xml:space="preserve">Het is geen wezenlijk ander plan. </w:t>
      </w:r>
    </w:p>
    <w:p w14:paraId="11622D59" w14:textId="6DB31B14" w:rsidR="00D95382" w:rsidRDefault="00D95382" w:rsidP="00D95382">
      <w:pPr>
        <w:pStyle w:val="Lijstalinea"/>
        <w:numPr>
          <w:ilvl w:val="0"/>
          <w:numId w:val="10"/>
        </w:numPr>
      </w:pPr>
      <w:r>
        <w:t xml:space="preserve">Gewerkt met mensen die we hebben (goed kijken wie je waarvoor inzet). </w:t>
      </w:r>
      <w:r w:rsidR="0083581B">
        <w:t>Kwaliteit van externe bureaus onduidelijk</w:t>
      </w:r>
      <w:r w:rsidR="00A66B26">
        <w:t xml:space="preserve">. </w:t>
      </w:r>
      <w:r>
        <w:t xml:space="preserve">Er zijn oud-lln geworven. </w:t>
      </w:r>
    </w:p>
    <w:p w14:paraId="1CB10517" w14:textId="1F5720F1" w:rsidR="00C31CE9" w:rsidRDefault="00C31CE9" w:rsidP="0083581B">
      <w:pPr>
        <w:pStyle w:val="Lijstalinea"/>
        <w:numPr>
          <w:ilvl w:val="0"/>
          <w:numId w:val="10"/>
        </w:numPr>
      </w:pPr>
      <w:r>
        <w:t xml:space="preserve">Veel begeleidingen ’s middags. </w:t>
      </w:r>
      <w:r w:rsidR="00D95382">
        <w:t xml:space="preserve">Er wordt nagedacht over een oplossing. </w:t>
      </w:r>
    </w:p>
    <w:p w14:paraId="06C7C7F6" w14:textId="1606B0FD" w:rsidR="7215B7B9" w:rsidRPr="00D95382" w:rsidRDefault="00C31CE9" w:rsidP="7215B7B9">
      <w:pPr>
        <w:pStyle w:val="Lijstalinea"/>
        <w:numPr>
          <w:ilvl w:val="0"/>
          <w:numId w:val="10"/>
        </w:numPr>
        <w:rPr>
          <w:szCs w:val="20"/>
        </w:rPr>
      </w:pPr>
      <w:r>
        <w:t>Zorg heeft ideeën over externen</w:t>
      </w:r>
      <w:r w:rsidR="00D95382">
        <w:t xml:space="preserve">. </w:t>
      </w:r>
    </w:p>
    <w:p w14:paraId="0D360709" w14:textId="77777777" w:rsidR="00D95382" w:rsidRDefault="00D95382" w:rsidP="00D95382">
      <w:pPr>
        <w:pStyle w:val="Lijstalinea"/>
        <w:numPr>
          <w:ilvl w:val="0"/>
          <w:numId w:val="10"/>
        </w:numPr>
      </w:pPr>
      <w:r>
        <w:t xml:space="preserve">Wat is er nodig en wat kan er geleverd worden: nu n.a.v. resultaten meer toevoegen. </w:t>
      </w:r>
    </w:p>
    <w:p w14:paraId="020DCD55" w14:textId="0B22C16F" w:rsidR="00D95382" w:rsidRPr="00D95382" w:rsidRDefault="00D95382" w:rsidP="7215B7B9">
      <w:pPr>
        <w:pStyle w:val="Lijstalinea"/>
        <w:numPr>
          <w:ilvl w:val="0"/>
          <w:numId w:val="10"/>
        </w:numPr>
        <w:rPr>
          <w:szCs w:val="20"/>
        </w:rPr>
      </w:pPr>
      <w:r>
        <w:t xml:space="preserve">Plan blijft flexibel/organisch. </w:t>
      </w:r>
    </w:p>
    <w:p w14:paraId="4F6379D8" w14:textId="7A569695" w:rsidR="00D95382" w:rsidRPr="00D95382" w:rsidRDefault="00D95382" w:rsidP="7215B7B9">
      <w:pPr>
        <w:pStyle w:val="Lijstalinea"/>
        <w:numPr>
          <w:ilvl w:val="0"/>
          <w:numId w:val="10"/>
        </w:numPr>
        <w:rPr>
          <w:szCs w:val="20"/>
        </w:rPr>
      </w:pPr>
      <w:r>
        <w:t xml:space="preserve">Intermezzo ineens toegevoegd. </w:t>
      </w:r>
    </w:p>
    <w:p w14:paraId="66DBCDD5" w14:textId="77777777" w:rsidR="00D95382" w:rsidRPr="00D95382" w:rsidRDefault="00D95382" w:rsidP="00D95382">
      <w:pPr>
        <w:pStyle w:val="Lijstalinea"/>
        <w:rPr>
          <w:szCs w:val="20"/>
        </w:rPr>
      </w:pPr>
    </w:p>
    <w:p w14:paraId="3B218D76" w14:textId="408DC073" w:rsidR="006D7299" w:rsidRPr="00E40D77" w:rsidRDefault="000B442B" w:rsidP="00E40D77">
      <w:pPr>
        <w:pStyle w:val="Agendapunt"/>
      </w:pPr>
      <w:r>
        <w:t>Leerlingen</w:t>
      </w:r>
      <w:r w:rsidR="006D7299" w:rsidRPr="00E40D77">
        <w:t>statuut</w:t>
      </w:r>
    </w:p>
    <w:p w14:paraId="10CA2D9A" w14:textId="49C262B0" w:rsidR="00E40D77" w:rsidRDefault="00E40D77" w:rsidP="00E40D77">
      <w:r w:rsidRPr="00E40D77">
        <w:rPr>
          <w:u w:val="single"/>
        </w:rPr>
        <w:t>Aard</w:t>
      </w:r>
      <w:r w:rsidRPr="00E40D77">
        <w:t xml:space="preserve">: </w:t>
      </w:r>
      <w:r w:rsidR="00F02338">
        <w:t>I</w:t>
      </w:r>
      <w:r w:rsidRPr="00E40D77">
        <w:t>nstemming</w:t>
      </w:r>
    </w:p>
    <w:p w14:paraId="374427D7" w14:textId="3A9F4894" w:rsidR="00E40D77" w:rsidRPr="00E40D77" w:rsidRDefault="00E40D77" w:rsidP="00E40D77">
      <w:r w:rsidRPr="00E40D77">
        <w:rPr>
          <w:u w:val="single"/>
        </w:rPr>
        <w:t>Gewenst resultaat</w:t>
      </w:r>
      <w:r w:rsidRPr="00E40D77">
        <w:t>:</w:t>
      </w:r>
      <w:r>
        <w:t xml:space="preserve"> D</w:t>
      </w:r>
      <w:r w:rsidR="000B442B">
        <w:t>e</w:t>
      </w:r>
      <w:r>
        <w:t xml:space="preserve"> </w:t>
      </w:r>
      <w:r w:rsidR="000B442B">
        <w:t>L</w:t>
      </w:r>
      <w:r>
        <w:t xml:space="preserve">MR stemt in met </w:t>
      </w:r>
      <w:r w:rsidR="000B442B">
        <w:t>het leerlingenstatuut. De OMR stemt in met de voor haar relevante onderdelen (artikelen over toelating, schorsing en verwijdering)</w:t>
      </w:r>
      <w:r>
        <w:t>.</w:t>
      </w:r>
    </w:p>
    <w:p w14:paraId="4CB9341A" w14:textId="77777777" w:rsidR="00E40D77" w:rsidRPr="00E40D77" w:rsidRDefault="00E40D77" w:rsidP="00E40D77">
      <w:r w:rsidRPr="00E40D77">
        <w:rPr>
          <w:u w:val="single"/>
        </w:rPr>
        <w:t>Toelichting</w:t>
      </w:r>
      <w:r w:rsidRPr="00E40D77">
        <w:t>: Mondeling door Carla Faassen</w:t>
      </w:r>
    </w:p>
    <w:p w14:paraId="2336287C" w14:textId="1EC342AE" w:rsidR="00712ED9" w:rsidRDefault="7174BAFA" w:rsidP="00E40D77">
      <w:r w:rsidRPr="7215B7B9">
        <w:rPr>
          <w:u w:val="single"/>
        </w:rPr>
        <w:t>Bijlage</w:t>
      </w:r>
      <w:r>
        <w:t>: Aangepast leerlingenstatuut</w:t>
      </w:r>
    </w:p>
    <w:p w14:paraId="43E1DC43" w14:textId="4ACBC204" w:rsidR="003D6E24" w:rsidRDefault="003D6E24" w:rsidP="00E40D77"/>
    <w:p w14:paraId="05DEFED4" w14:textId="52C50A18" w:rsidR="003D6E24" w:rsidRDefault="003D6E24" w:rsidP="003D6E24">
      <w:pPr>
        <w:pStyle w:val="Lijstalinea"/>
        <w:numPr>
          <w:ilvl w:val="0"/>
          <w:numId w:val="11"/>
        </w:numPr>
      </w:pPr>
      <w:r>
        <w:t xml:space="preserve">Artikel over mondmaskers moet misschien terug? </w:t>
      </w:r>
    </w:p>
    <w:p w14:paraId="6C212EDB" w14:textId="48F8B06E" w:rsidR="003D6E24" w:rsidRDefault="003D6E24" w:rsidP="003D6E24">
      <w:pPr>
        <w:pStyle w:val="Lijstalinea"/>
        <w:numPr>
          <w:ilvl w:val="0"/>
          <w:numId w:val="11"/>
        </w:numPr>
      </w:pPr>
      <w:r>
        <w:t xml:space="preserve">Artikel over toetsing: </w:t>
      </w:r>
      <w:r>
        <w:rPr>
          <w:b/>
          <w:bCs/>
        </w:rPr>
        <w:t xml:space="preserve">maximaal </w:t>
      </w:r>
      <w:r>
        <w:t xml:space="preserve"> 3 </w:t>
      </w:r>
      <w:r w:rsidR="002562D4">
        <w:rPr>
          <w:b/>
          <w:bCs/>
        </w:rPr>
        <w:t xml:space="preserve">summatieve </w:t>
      </w:r>
      <w:r>
        <w:t>toetsen</w:t>
      </w:r>
      <w:r w:rsidR="002562D4">
        <w:t xml:space="preserve"> </w:t>
      </w:r>
      <w:r w:rsidR="002562D4">
        <w:rPr>
          <w:b/>
          <w:bCs/>
        </w:rPr>
        <w:t>per trimester</w:t>
      </w:r>
      <w:r>
        <w:t xml:space="preserve">. </w:t>
      </w:r>
      <w:r w:rsidR="00DD72E3">
        <w:t xml:space="preserve">En wat is de regel voor trimester 1? Maar is er ook een minimum? Bij erg weinig toetsen is een pw ineens erg spannend. </w:t>
      </w:r>
    </w:p>
    <w:p w14:paraId="079556D0" w14:textId="615646A6" w:rsidR="002562D4" w:rsidRDefault="002562D4" w:rsidP="003D6E24">
      <w:pPr>
        <w:pStyle w:val="Lijstalinea"/>
        <w:numPr>
          <w:ilvl w:val="0"/>
          <w:numId w:val="11"/>
        </w:numPr>
      </w:pPr>
      <w:r>
        <w:t>Symbolen 1t/m10: ook halven. En ook letters (bij rekenen en LO)</w:t>
      </w:r>
    </w:p>
    <w:p w14:paraId="56C8F8AE" w14:textId="1C8DFC56" w:rsidR="002562D4" w:rsidRDefault="002562D4" w:rsidP="003D6E24">
      <w:pPr>
        <w:pStyle w:val="Lijstalinea"/>
        <w:numPr>
          <w:ilvl w:val="0"/>
          <w:numId w:val="11"/>
        </w:numPr>
      </w:pPr>
      <w:r>
        <w:t xml:space="preserve">Later de toetscommissie en toetsbeleid op de agenda zetten. </w:t>
      </w:r>
    </w:p>
    <w:p w14:paraId="0C7AAB58" w14:textId="58813280" w:rsidR="7215B7B9" w:rsidRDefault="7215B7B9" w:rsidP="7215B7B9">
      <w:pPr>
        <w:rPr>
          <w:szCs w:val="20"/>
        </w:rPr>
      </w:pPr>
    </w:p>
    <w:p w14:paraId="37BC44CE" w14:textId="534B89DD" w:rsidR="00812FB9" w:rsidRDefault="00812FB9">
      <w:pPr>
        <w:spacing w:after="160"/>
        <w:rPr>
          <w:b/>
        </w:rPr>
      </w:pPr>
    </w:p>
    <w:p w14:paraId="2F6FC9C7" w14:textId="0BF100E7" w:rsidR="4F952529" w:rsidRDefault="4F952529" w:rsidP="7215B7B9">
      <w:pPr>
        <w:pStyle w:val="Agendapunt"/>
      </w:pPr>
      <w:r>
        <w:t>Aantal cijfers per periode</w:t>
      </w:r>
    </w:p>
    <w:p w14:paraId="501F022E" w14:textId="260F5FD1" w:rsidR="4F952529" w:rsidRDefault="4F952529" w:rsidP="7215B7B9">
      <w:pPr>
        <w:pStyle w:val="Agendapunt"/>
        <w:numPr>
          <w:ilvl w:val="0"/>
          <w:numId w:val="0"/>
        </w:numPr>
        <w:rPr>
          <w:b w:val="0"/>
          <w:szCs w:val="20"/>
          <w:u w:val="single"/>
        </w:rPr>
      </w:pPr>
      <w:r w:rsidRPr="7215B7B9">
        <w:rPr>
          <w:b w:val="0"/>
          <w:szCs w:val="20"/>
          <w:u w:val="single"/>
        </w:rPr>
        <w:t>Aard</w:t>
      </w:r>
      <w:r w:rsidRPr="7215B7B9">
        <w:rPr>
          <w:b w:val="0"/>
          <w:szCs w:val="20"/>
        </w:rPr>
        <w:t>: Discussie</w:t>
      </w:r>
    </w:p>
    <w:p w14:paraId="034EB54D" w14:textId="5DB6E1D6" w:rsidR="4F952529" w:rsidRDefault="4F952529" w:rsidP="7215B7B9">
      <w:pPr>
        <w:pStyle w:val="Agendapunt"/>
        <w:numPr>
          <w:ilvl w:val="0"/>
          <w:numId w:val="0"/>
        </w:numPr>
        <w:rPr>
          <w:b w:val="0"/>
        </w:rPr>
      </w:pPr>
      <w:r w:rsidRPr="7215B7B9">
        <w:rPr>
          <w:b w:val="0"/>
          <w:u w:val="single"/>
        </w:rPr>
        <w:t>Gewenst resultaat</w:t>
      </w:r>
      <w:r>
        <w:rPr>
          <w:b w:val="0"/>
        </w:rPr>
        <w:t>: Consensus binnen de MR</w:t>
      </w:r>
      <w:r w:rsidR="396D5797">
        <w:rPr>
          <w:b w:val="0"/>
        </w:rPr>
        <w:t xml:space="preserve"> en tussen MR en schoolleiding</w:t>
      </w:r>
      <w:r>
        <w:rPr>
          <w:b w:val="0"/>
        </w:rPr>
        <w:t xml:space="preserve"> over het aantal </w:t>
      </w:r>
      <w:r w:rsidR="12676CE6">
        <w:rPr>
          <w:b w:val="0"/>
        </w:rPr>
        <w:t>cijfers waarop een periodecijfer wordt bepaald</w:t>
      </w:r>
      <w:r>
        <w:rPr>
          <w:b w:val="0"/>
        </w:rPr>
        <w:t>.</w:t>
      </w:r>
    </w:p>
    <w:p w14:paraId="2501060A" w14:textId="6B74721A" w:rsidR="4F952529" w:rsidRDefault="4F952529" w:rsidP="7215B7B9">
      <w:r w:rsidRPr="7215B7B9">
        <w:rPr>
          <w:u w:val="single"/>
        </w:rPr>
        <w:t>Toelichting</w:t>
      </w:r>
      <w:r>
        <w:t xml:space="preserve">: </w:t>
      </w:r>
      <w:r w:rsidR="6E7F77BF">
        <w:t>Het aantal cijfers waarop een periodecijfer is gebaseerd is vastgesteld op 3. Jikke heeft zich hierover verbaas</w:t>
      </w:r>
      <w:r w:rsidR="002562D4">
        <w:t>d</w:t>
      </w:r>
      <w:r w:rsidR="6E7F77BF">
        <w:t>, omdat die bij Maatschappijleer niet (altijd) het geval is.</w:t>
      </w:r>
    </w:p>
    <w:p w14:paraId="01EE4224" w14:textId="2C6C1268" w:rsidR="002562D4" w:rsidRDefault="002562D4" w:rsidP="7215B7B9"/>
    <w:p w14:paraId="490AE385" w14:textId="2D14B8AD" w:rsidR="002562D4" w:rsidRDefault="002562D4" w:rsidP="002562D4">
      <w:pPr>
        <w:pStyle w:val="Lijstalinea"/>
        <w:numPr>
          <w:ilvl w:val="0"/>
          <w:numId w:val="12"/>
        </w:numPr>
      </w:pPr>
      <w:r>
        <w:t>Zie leerlingstatuut</w:t>
      </w:r>
    </w:p>
    <w:p w14:paraId="264D1004" w14:textId="7184ED37" w:rsidR="7215B7B9" w:rsidRDefault="7215B7B9" w:rsidP="7215B7B9">
      <w:pPr>
        <w:pStyle w:val="Agendapunt"/>
        <w:numPr>
          <w:ilvl w:val="0"/>
          <w:numId w:val="0"/>
        </w:numPr>
        <w:rPr>
          <w:bCs/>
          <w:szCs w:val="20"/>
        </w:rPr>
      </w:pPr>
    </w:p>
    <w:p w14:paraId="14EE6C18" w14:textId="58007D84" w:rsidR="00E40D77" w:rsidRDefault="00E40D77" w:rsidP="00E40D77">
      <w:pPr>
        <w:pStyle w:val="Agendapunt"/>
      </w:pPr>
      <w:r>
        <w:t>W.v.t.t.k.</w:t>
      </w:r>
    </w:p>
    <w:p w14:paraId="1E0C46B0" w14:textId="2DA1D8DC" w:rsidR="00E40D77" w:rsidRDefault="00D07E37" w:rsidP="00D07E37">
      <w:pPr>
        <w:pStyle w:val="Lijstalinea"/>
        <w:numPr>
          <w:ilvl w:val="0"/>
          <w:numId w:val="6"/>
        </w:numPr>
      </w:pPr>
      <w:r>
        <w:t>Aandacht voor opvolging Nikki en Marijn.</w:t>
      </w:r>
      <w:r w:rsidR="007366C4">
        <w:t xml:space="preserve"> Vast onder de aandacht van leerlingenraad brengen. </w:t>
      </w:r>
    </w:p>
    <w:p w14:paraId="420BBA74" w14:textId="7D2DA75A" w:rsidR="004951F4" w:rsidRDefault="004951F4" w:rsidP="00D07E37">
      <w:pPr>
        <w:pStyle w:val="Lijstalinea"/>
        <w:numPr>
          <w:ilvl w:val="0"/>
          <w:numId w:val="6"/>
        </w:numPr>
      </w:pPr>
      <w:r>
        <w:t>Z</w:t>
      </w:r>
      <w:r w:rsidRPr="7E361FD0">
        <w:rPr>
          <w:rStyle w:val="normaltextrun"/>
          <w:rFonts w:ascii="Calibri" w:hAnsi="Calibri" w:cs="Calibri"/>
          <w:color w:val="000000"/>
          <w:sz w:val="22"/>
          <w:bdr w:val="none" w:sz="0" w:space="0" w:color="auto" w:frame="1"/>
        </w:rPr>
        <w:t xml:space="preserve">orgen onder personeel over openstaande vacatures (biologie, </w:t>
      </w:r>
      <w:r w:rsidR="0040138C">
        <w:rPr>
          <w:rStyle w:val="normaltextrun"/>
          <w:rFonts w:ascii="Calibri" w:hAnsi="Calibri" w:cs="Calibri"/>
          <w:color w:val="000000"/>
          <w:sz w:val="22"/>
          <w:bdr w:val="none" w:sz="0" w:space="0" w:color="auto" w:frame="1"/>
        </w:rPr>
        <w:t>LV, BHV</w:t>
      </w:r>
      <w:r w:rsidRPr="7E361FD0">
        <w:rPr>
          <w:rStyle w:val="normaltextrun"/>
          <w:rFonts w:ascii="Calibri" w:hAnsi="Calibri" w:cs="Calibri"/>
          <w:color w:val="000000"/>
          <w:sz w:val="22"/>
          <w:bdr w:val="none" w:sz="0" w:space="0" w:color="auto" w:frame="1"/>
        </w:rPr>
        <w:t xml:space="preserve">) </w:t>
      </w:r>
      <w:r w:rsidR="0040138C">
        <w:rPr>
          <w:rStyle w:val="normaltextrun"/>
          <w:rFonts w:ascii="Calibri" w:hAnsi="Calibri" w:cs="Calibri"/>
          <w:color w:val="000000"/>
          <w:sz w:val="22"/>
          <w:bdr w:val="none" w:sz="0" w:space="0" w:color="auto" w:frame="1"/>
        </w:rPr>
        <w:t xml:space="preserve">. Moeilijk te vervullen met geschikte mensen. </w:t>
      </w:r>
      <w:r w:rsidR="0040138C" w:rsidRPr="7E361FD0">
        <w:rPr>
          <w:rStyle w:val="normaltextrun"/>
          <w:rFonts w:ascii="Calibri" w:hAnsi="Calibri" w:cs="Calibri"/>
          <w:color w:val="000000"/>
          <w:sz w:val="22"/>
          <w:bdr w:val="none" w:sz="0" w:space="0" w:color="auto" w:frame="1"/>
        </w:rPr>
        <w:t>en ook over werkdruk bij schoolleiding.</w:t>
      </w:r>
      <w:r w:rsidR="0040138C">
        <w:rPr>
          <w:rStyle w:val="normaltextrun"/>
          <w:rFonts w:ascii="Calibri" w:hAnsi="Calibri" w:cs="Calibri"/>
          <w:color w:val="000000"/>
          <w:sz w:val="22"/>
          <w:bdr w:val="none" w:sz="0" w:space="0" w:color="auto" w:frame="1"/>
        </w:rPr>
        <w:t xml:space="preserve">Grootste zorg is corona en verbouwing. </w:t>
      </w:r>
    </w:p>
    <w:p w14:paraId="7FB2F6FB" w14:textId="5DD032F9" w:rsidR="7E361FD0" w:rsidRPr="00F517DD" w:rsidRDefault="02684553" w:rsidP="7E361FD0">
      <w:pPr>
        <w:pStyle w:val="Lijstalinea"/>
        <w:numPr>
          <w:ilvl w:val="0"/>
          <w:numId w:val="6"/>
        </w:numPr>
        <w:rPr>
          <w:rStyle w:val="normaltextrun"/>
          <w:rFonts w:ascii="Calibri" w:hAnsi="Calibri" w:cs="Calibri"/>
          <w:color w:val="000000" w:themeColor="text1"/>
          <w:szCs w:val="20"/>
        </w:rPr>
      </w:pPr>
      <w:r w:rsidRPr="00F517DD">
        <w:rPr>
          <w:rStyle w:val="normaltextrun"/>
          <w:rFonts w:ascii="Calibri" w:hAnsi="Calibri" w:cs="Calibri"/>
          <w:color w:val="000000" w:themeColor="text1"/>
          <w:sz w:val="22"/>
        </w:rPr>
        <w:t>In NPO-plan worden no</w:t>
      </w:r>
      <w:r w:rsidR="09A1B84F" w:rsidRPr="00F517DD">
        <w:rPr>
          <w:rStyle w:val="normaltextrun"/>
          <w:rFonts w:ascii="Calibri" w:hAnsi="Calibri" w:cs="Calibri"/>
          <w:color w:val="000000" w:themeColor="text1"/>
          <w:sz w:val="22"/>
        </w:rPr>
        <w:t xml:space="preserve">odlokalen </w:t>
      </w:r>
      <w:r w:rsidRPr="00F517DD">
        <w:rPr>
          <w:rStyle w:val="normaltextrun"/>
          <w:rFonts w:ascii="Calibri" w:hAnsi="Calibri" w:cs="Calibri"/>
          <w:color w:val="000000" w:themeColor="text1"/>
          <w:sz w:val="22"/>
        </w:rPr>
        <w:t>genoemd</w:t>
      </w:r>
      <w:r w:rsidR="6D39F561" w:rsidRPr="00F517DD">
        <w:rPr>
          <w:rStyle w:val="normaltextrun"/>
          <w:rFonts w:ascii="Calibri" w:hAnsi="Calibri" w:cs="Calibri"/>
          <w:color w:val="000000" w:themeColor="text1"/>
          <w:sz w:val="22"/>
        </w:rPr>
        <w:t xml:space="preserve"> indien de instroom te groot is</w:t>
      </w:r>
      <w:r w:rsidR="00F517DD" w:rsidRPr="00F517DD">
        <w:rPr>
          <w:rStyle w:val="normaltextrun"/>
          <w:rFonts w:ascii="Calibri" w:hAnsi="Calibri" w:cs="Calibri"/>
          <w:color w:val="000000" w:themeColor="text1"/>
          <w:sz w:val="22"/>
        </w:rPr>
        <w:t xml:space="preserve"> (ah, dat gaat om verkleining van klassen icm kleinere school door verbouwing)</w:t>
      </w:r>
      <w:r w:rsidRPr="00F517DD">
        <w:rPr>
          <w:rStyle w:val="normaltextrun"/>
          <w:rFonts w:ascii="Calibri" w:hAnsi="Calibri" w:cs="Calibri"/>
          <w:color w:val="000000" w:themeColor="text1"/>
          <w:sz w:val="22"/>
        </w:rPr>
        <w:t xml:space="preserve">. </w:t>
      </w:r>
      <w:r w:rsidR="00F517DD">
        <w:rPr>
          <w:rStyle w:val="normaltextrun"/>
          <w:rFonts w:ascii="Calibri" w:hAnsi="Calibri" w:cs="Calibri"/>
          <w:color w:val="000000" w:themeColor="text1"/>
          <w:sz w:val="22"/>
        </w:rPr>
        <w:br/>
      </w:r>
    </w:p>
    <w:p w14:paraId="60E0C390" w14:textId="17406635" w:rsidR="00E40D77" w:rsidRDefault="00E40D77" w:rsidP="00E40D77">
      <w:pPr>
        <w:pStyle w:val="Agendapunt"/>
      </w:pPr>
      <w:r>
        <w:t>Rondvraag en sluiting</w:t>
      </w:r>
    </w:p>
    <w:p w14:paraId="1C9DBA60" w14:textId="6A03B469" w:rsidR="00F517DD" w:rsidRDefault="00F517DD" w:rsidP="00F517DD">
      <w:pPr>
        <w:pStyle w:val="Agendapunt"/>
        <w:numPr>
          <w:ilvl w:val="0"/>
          <w:numId w:val="0"/>
        </w:numPr>
        <w:ind w:left="357" w:hanging="357"/>
      </w:pPr>
    </w:p>
    <w:p w14:paraId="2B2D218C" w14:textId="39C7DB1C" w:rsidR="00F517DD" w:rsidRPr="007D1513" w:rsidRDefault="00F517DD" w:rsidP="00F517DD">
      <w:pPr>
        <w:pStyle w:val="Agendapunt"/>
        <w:numPr>
          <w:ilvl w:val="0"/>
          <w:numId w:val="13"/>
        </w:numPr>
        <w:rPr>
          <w:b w:val="0"/>
          <w:bCs/>
        </w:rPr>
      </w:pPr>
      <w:r w:rsidRPr="007D1513">
        <w:rPr>
          <w:b w:val="0"/>
          <w:bCs/>
        </w:rPr>
        <w:t xml:space="preserve">Coronacommunicatie: coronakanaal maken in MR team. </w:t>
      </w:r>
    </w:p>
    <w:p w14:paraId="432D8D86" w14:textId="19D5B86B" w:rsidR="007D1513" w:rsidRDefault="007D1513" w:rsidP="00F517DD">
      <w:pPr>
        <w:pStyle w:val="Agendapunt"/>
        <w:numPr>
          <w:ilvl w:val="0"/>
          <w:numId w:val="13"/>
        </w:numPr>
        <w:rPr>
          <w:b w:val="0"/>
          <w:bCs/>
        </w:rPr>
      </w:pPr>
      <w:r w:rsidRPr="007D1513">
        <w:rPr>
          <w:b w:val="0"/>
          <w:bCs/>
        </w:rPr>
        <w:lastRenderedPageBreak/>
        <w:t xml:space="preserve">Coronamelding over jaarlaag: wij mogen geen naam geven. </w:t>
      </w:r>
    </w:p>
    <w:p w14:paraId="37108F8D" w14:textId="115FF449" w:rsidR="007D1513" w:rsidRDefault="007D1513" w:rsidP="007D1513">
      <w:pPr>
        <w:pStyle w:val="Agendapunt"/>
        <w:numPr>
          <w:ilvl w:val="0"/>
          <w:numId w:val="0"/>
        </w:numPr>
        <w:ind w:left="357" w:hanging="357"/>
        <w:rPr>
          <w:b w:val="0"/>
          <w:bCs/>
        </w:rPr>
      </w:pPr>
    </w:p>
    <w:p w14:paraId="292B42C1" w14:textId="193E7B17" w:rsidR="007D1513" w:rsidRDefault="007D1513" w:rsidP="007D1513">
      <w:pPr>
        <w:pStyle w:val="Agendapunt"/>
      </w:pPr>
      <w:r>
        <w:t>Besluitvorming</w:t>
      </w:r>
    </w:p>
    <w:p w14:paraId="0D04E518" w14:textId="0FD584FE" w:rsidR="007D1513" w:rsidRDefault="007D1513" w:rsidP="007D1513">
      <w:pPr>
        <w:pStyle w:val="Agendapunt"/>
        <w:numPr>
          <w:ilvl w:val="0"/>
          <w:numId w:val="0"/>
        </w:numPr>
        <w:ind w:left="357" w:hanging="357"/>
      </w:pPr>
    </w:p>
    <w:p w14:paraId="3EF3CE93" w14:textId="329D363F" w:rsidR="009D638B" w:rsidRPr="006755AD" w:rsidRDefault="009D638B" w:rsidP="007D1513">
      <w:pPr>
        <w:pStyle w:val="Agendapunt"/>
        <w:numPr>
          <w:ilvl w:val="0"/>
          <w:numId w:val="14"/>
        </w:numPr>
        <w:rPr>
          <w:b w:val="0"/>
          <w:bCs/>
        </w:rPr>
      </w:pPr>
      <w:bookmarkStart w:id="0" w:name="_Hlk88589353"/>
      <w:r w:rsidRPr="006755AD">
        <w:rPr>
          <w:b w:val="0"/>
          <w:bCs/>
        </w:rPr>
        <w:t xml:space="preserve">Intermezzo: </w:t>
      </w:r>
      <w:r w:rsidR="00C47563">
        <w:rPr>
          <w:b w:val="0"/>
          <w:bCs/>
        </w:rPr>
        <w:t>zorgen rond vraag en toelating weggenomen, zorgen rond financiering weggenomen, zorgen rond kwaliteit (en daarmee goede naam van Beekvliet) en haalbaarheid in coronatijd, verbouwing en incomplete schoolleiding</w:t>
      </w:r>
      <w:r w:rsidR="00FD372D">
        <w:rPr>
          <w:b w:val="0"/>
          <w:bCs/>
        </w:rPr>
        <w:t xml:space="preserve"> blijven</w:t>
      </w:r>
      <w:r w:rsidR="00C47563">
        <w:rPr>
          <w:b w:val="0"/>
          <w:bCs/>
        </w:rPr>
        <w:t>.</w:t>
      </w:r>
      <w:r w:rsidR="00FD372D">
        <w:rPr>
          <w:b w:val="0"/>
          <w:bCs/>
        </w:rPr>
        <w:t xml:space="preserve"> Ingestemd onder voorwaarde dat 1) blijvend kritisch gekeken wordt naar de startdatum en 2) </w:t>
      </w:r>
      <w:r w:rsidR="00BE25E2">
        <w:rPr>
          <w:b w:val="0"/>
          <w:bCs/>
        </w:rPr>
        <w:t xml:space="preserve">het curriculum van Nijmegen (of andere school) daadwerkelijk kan worden overgenomen door Beekvliet. </w:t>
      </w:r>
      <w:r w:rsidR="00FD372D">
        <w:rPr>
          <w:b w:val="0"/>
          <w:bCs/>
        </w:rPr>
        <w:t xml:space="preserve"> </w:t>
      </w:r>
    </w:p>
    <w:bookmarkEnd w:id="0"/>
    <w:p w14:paraId="7460931A" w14:textId="63F16670" w:rsidR="009D638B" w:rsidRPr="006755AD" w:rsidRDefault="009D638B" w:rsidP="007D1513">
      <w:pPr>
        <w:pStyle w:val="Agendapunt"/>
        <w:numPr>
          <w:ilvl w:val="0"/>
          <w:numId w:val="14"/>
        </w:numPr>
        <w:rPr>
          <w:b w:val="0"/>
          <w:bCs/>
        </w:rPr>
      </w:pPr>
      <w:r w:rsidRPr="006755AD">
        <w:rPr>
          <w:b w:val="0"/>
          <w:bCs/>
        </w:rPr>
        <w:t xml:space="preserve">Begroting: positief advies. </w:t>
      </w:r>
    </w:p>
    <w:p w14:paraId="217EB200" w14:textId="5B394A40" w:rsidR="007D1513" w:rsidRPr="006755AD" w:rsidRDefault="007D1513" w:rsidP="007D1513">
      <w:pPr>
        <w:pStyle w:val="Agendapunt"/>
        <w:numPr>
          <w:ilvl w:val="0"/>
          <w:numId w:val="14"/>
        </w:numPr>
        <w:rPr>
          <w:b w:val="0"/>
          <w:bCs/>
        </w:rPr>
      </w:pPr>
      <w:r w:rsidRPr="006755AD">
        <w:rPr>
          <w:b w:val="0"/>
          <w:bCs/>
        </w:rPr>
        <w:t>NPO</w:t>
      </w:r>
      <w:r w:rsidR="008B773C" w:rsidRPr="006755AD">
        <w:rPr>
          <w:b w:val="0"/>
          <w:bCs/>
        </w:rPr>
        <w:t xml:space="preserve">: </w:t>
      </w:r>
      <w:r w:rsidR="009D638B" w:rsidRPr="006755AD">
        <w:rPr>
          <w:b w:val="0"/>
          <w:bCs/>
        </w:rPr>
        <w:t xml:space="preserve">Ingestemd. MR krijgt na mentorendag graag een verslag van de wijzigingen die er worden doorgevoerd in begeleiding. </w:t>
      </w:r>
    </w:p>
    <w:p w14:paraId="0D5BAB64" w14:textId="460986CC" w:rsidR="007D1513" w:rsidRDefault="007D1513" w:rsidP="007D1513">
      <w:pPr>
        <w:pStyle w:val="Agendapunt"/>
        <w:numPr>
          <w:ilvl w:val="0"/>
          <w:numId w:val="14"/>
        </w:numPr>
        <w:rPr>
          <w:b w:val="0"/>
          <w:bCs/>
        </w:rPr>
      </w:pPr>
      <w:r w:rsidRPr="006755AD">
        <w:rPr>
          <w:b w:val="0"/>
          <w:bCs/>
        </w:rPr>
        <w:t>Leerlingstatuut</w:t>
      </w:r>
      <w:r w:rsidR="008B773C" w:rsidRPr="006755AD">
        <w:rPr>
          <w:b w:val="0"/>
          <w:bCs/>
        </w:rPr>
        <w:t xml:space="preserve">: </w:t>
      </w:r>
      <w:r w:rsidRPr="006755AD">
        <w:rPr>
          <w:b w:val="0"/>
          <w:bCs/>
        </w:rPr>
        <w:t xml:space="preserve"> ingestemd behoudens wijzigingen die genoemd zijn. </w:t>
      </w:r>
    </w:p>
    <w:p w14:paraId="76850FAE" w14:textId="69B782AA" w:rsidR="00BE25E2" w:rsidRDefault="00BE25E2" w:rsidP="00BE25E2">
      <w:pPr>
        <w:pStyle w:val="Agendapunt"/>
        <w:numPr>
          <w:ilvl w:val="0"/>
          <w:numId w:val="0"/>
        </w:numPr>
        <w:ind w:left="357" w:hanging="357"/>
        <w:rPr>
          <w:b w:val="0"/>
          <w:bCs/>
        </w:rPr>
      </w:pPr>
    </w:p>
    <w:p w14:paraId="401CA8B9" w14:textId="347DC637" w:rsidR="00BE25E2" w:rsidRPr="00ED40F2" w:rsidRDefault="00BE25E2" w:rsidP="00BE25E2">
      <w:pPr>
        <w:pStyle w:val="Agendapunt"/>
        <w:numPr>
          <w:ilvl w:val="0"/>
          <w:numId w:val="0"/>
        </w:numPr>
        <w:ind w:left="357" w:hanging="357"/>
      </w:pPr>
      <w:r w:rsidRPr="00ED40F2">
        <w:t>NIEUWE DATUM MR 31 JANUARI</w:t>
      </w:r>
    </w:p>
    <w:p w14:paraId="0932AF6D" w14:textId="77777777" w:rsidR="00882634" w:rsidRPr="00A747C2" w:rsidRDefault="00882634" w:rsidP="00882634">
      <w:pPr>
        <w:spacing w:line="240" w:lineRule="auto"/>
        <w:textAlignment w:val="baseline"/>
        <w:rPr>
          <w:rFonts w:ascii="Segoe UI" w:eastAsia="Times New Roman" w:hAnsi="Segoe UI" w:cs="Segoe UI"/>
          <w:sz w:val="18"/>
          <w:szCs w:val="18"/>
          <w:lang w:eastAsia="nl-NL"/>
        </w:rPr>
      </w:pPr>
      <w:r w:rsidRPr="006755AD">
        <w:rPr>
          <w:bCs/>
        </w:rPr>
        <w:br/>
      </w:r>
      <w:r w:rsidRPr="00A747C2">
        <w:rPr>
          <w:rFonts w:ascii="Calibri" w:eastAsia="Times New Roman" w:hAnsi="Calibri" w:cs="Calibri"/>
          <w:b/>
          <w:bCs/>
          <w:lang w:eastAsia="nl-NL"/>
        </w:rPr>
        <w:t>Besluitenlijst 202</w:t>
      </w:r>
      <w:r>
        <w:rPr>
          <w:rFonts w:ascii="Calibri" w:eastAsia="Times New Roman" w:hAnsi="Calibri" w:cs="Calibri"/>
          <w:b/>
          <w:bCs/>
          <w:lang w:eastAsia="nl-NL"/>
        </w:rPr>
        <w:t>1</w:t>
      </w:r>
      <w:r w:rsidRPr="00A747C2">
        <w:rPr>
          <w:rFonts w:ascii="Calibri" w:eastAsia="Times New Roman" w:hAnsi="Calibri" w:cs="Calibri"/>
          <w:b/>
          <w:bCs/>
          <w:lang w:eastAsia="nl-NL"/>
        </w:rPr>
        <w:t>-202</w:t>
      </w:r>
      <w:r>
        <w:rPr>
          <w:rFonts w:ascii="Calibri" w:eastAsia="Times New Roman" w:hAnsi="Calibri" w:cs="Calibri"/>
          <w:b/>
          <w:bCs/>
          <w:lang w:eastAsia="nl-NL"/>
        </w:rPr>
        <w:t>2</w:t>
      </w:r>
      <w:r w:rsidRPr="00A747C2">
        <w:rPr>
          <w:rFonts w:ascii="Calibri" w:eastAsia="Times New Roman" w:hAnsi="Calibri" w:cs="Calibri"/>
          <w:b/>
          <w:bCs/>
          <w:lang w:eastAsia="nl-NL"/>
        </w:rPr>
        <w:t>:</w:t>
      </w:r>
      <w:r w:rsidRPr="00A747C2">
        <w:rPr>
          <w:rFonts w:ascii="Calibri" w:eastAsia="Times New Roman" w:hAnsi="Calibri" w:cs="Calibri"/>
          <w:lang w:eastAsia="nl-NL"/>
        </w:rPr>
        <w:t>   </w:t>
      </w:r>
      <w:r w:rsidRPr="00A747C2">
        <w:rPr>
          <w:rFonts w:ascii="Calibri" w:eastAsia="Times New Roman" w:hAnsi="Calibri" w:cs="Calibri"/>
          <w:lang w:eastAsia="nl-NL"/>
        </w:rPr>
        <w:br/>
        <w:t>   </w:t>
      </w:r>
    </w:p>
    <w:tbl>
      <w:tblPr>
        <w:tblW w:w="9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2849"/>
        <w:gridCol w:w="4815"/>
      </w:tblGrid>
      <w:tr w:rsidR="00882634" w:rsidRPr="00A747C2" w14:paraId="634BD3D7" w14:textId="77777777" w:rsidTr="007A1E25">
        <w:tc>
          <w:tcPr>
            <w:tcW w:w="1395" w:type="dxa"/>
            <w:tcBorders>
              <w:top w:val="nil"/>
              <w:left w:val="nil"/>
              <w:bottom w:val="single" w:sz="6" w:space="0" w:color="7F7F7F"/>
              <w:right w:val="nil"/>
            </w:tcBorders>
            <w:shd w:val="clear" w:color="auto" w:fill="auto"/>
            <w:hideMark/>
          </w:tcPr>
          <w:p w14:paraId="78808BBC"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DATUM  </w:t>
            </w:r>
            <w:r w:rsidRPr="00A747C2">
              <w:rPr>
                <w:rFonts w:ascii="Calibri" w:eastAsia="Times New Roman" w:hAnsi="Calibri" w:cs="Calibri"/>
                <w:lang w:eastAsia="nl-NL"/>
              </w:rPr>
              <w:t> </w:t>
            </w:r>
          </w:p>
        </w:tc>
        <w:tc>
          <w:tcPr>
            <w:tcW w:w="2849" w:type="dxa"/>
            <w:tcBorders>
              <w:top w:val="nil"/>
              <w:left w:val="nil"/>
              <w:bottom w:val="single" w:sz="6" w:space="0" w:color="7F7F7F"/>
              <w:right w:val="nil"/>
            </w:tcBorders>
            <w:shd w:val="clear" w:color="auto" w:fill="auto"/>
            <w:hideMark/>
          </w:tcPr>
          <w:p w14:paraId="767DB2C4"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ONDERWERP  </w:t>
            </w:r>
            <w:r w:rsidRPr="00A747C2">
              <w:rPr>
                <w:rFonts w:ascii="Calibri" w:eastAsia="Times New Roman" w:hAnsi="Calibri" w:cs="Calibri"/>
                <w:lang w:eastAsia="nl-NL"/>
              </w:rPr>
              <w:t> </w:t>
            </w:r>
          </w:p>
        </w:tc>
        <w:tc>
          <w:tcPr>
            <w:tcW w:w="4815" w:type="dxa"/>
            <w:tcBorders>
              <w:top w:val="nil"/>
              <w:left w:val="nil"/>
              <w:bottom w:val="single" w:sz="6" w:space="0" w:color="7F7F7F"/>
              <w:right w:val="nil"/>
            </w:tcBorders>
            <w:shd w:val="clear" w:color="auto" w:fill="auto"/>
            <w:hideMark/>
          </w:tcPr>
          <w:p w14:paraId="4F3FF2A0"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BESLUIT  </w:t>
            </w:r>
            <w:r w:rsidRPr="00A747C2">
              <w:rPr>
                <w:rFonts w:ascii="Calibri" w:eastAsia="Times New Roman" w:hAnsi="Calibri" w:cs="Calibri"/>
                <w:lang w:eastAsia="nl-NL"/>
              </w:rPr>
              <w:t> </w:t>
            </w:r>
          </w:p>
        </w:tc>
      </w:tr>
    </w:tbl>
    <w:p w14:paraId="6F0AD8A3" w14:textId="7278C623" w:rsidR="00882634" w:rsidRDefault="00882634" w:rsidP="00BE25E2">
      <w:pPr>
        <w:spacing w:line="240" w:lineRule="auto"/>
        <w:textAlignment w:val="baseline"/>
      </w:pPr>
      <w:r>
        <w:rPr>
          <w:rFonts w:ascii="Calibri" w:eastAsia="Times New Roman" w:hAnsi="Calibri" w:cs="Calibri"/>
          <w:lang w:eastAsia="nl-NL"/>
        </w:rPr>
        <w:t>2021-09-21</w:t>
      </w:r>
      <w:r w:rsidRPr="00A747C2">
        <w:rPr>
          <w:rFonts w:ascii="Calibri" w:eastAsia="Times New Roman" w:hAnsi="Calibri" w:cs="Calibri"/>
          <w:lang w:eastAsia="nl-NL"/>
        </w:rPr>
        <w:t>   </w:t>
      </w:r>
      <w:r>
        <w:rPr>
          <w:rFonts w:ascii="Calibri" w:eastAsia="Times New Roman" w:hAnsi="Calibri" w:cs="Calibri"/>
          <w:lang w:eastAsia="nl-NL"/>
        </w:rPr>
        <w:tab/>
      </w:r>
      <w:r w:rsidRPr="00C854CE">
        <w:t xml:space="preserve">werkverdelingsbeleid </w:t>
      </w:r>
      <w:r>
        <w:tab/>
      </w:r>
      <w:r>
        <w:tab/>
      </w:r>
      <w:r w:rsidRPr="00C854CE">
        <w:t xml:space="preserve">ingestemd ovb wijziging ‘in dit schooljaar’, </w:t>
      </w:r>
      <w:r w:rsidR="00BE25E2">
        <w:br/>
      </w:r>
      <w:r>
        <w:t>2021-09-21</w:t>
      </w:r>
      <w:r>
        <w:tab/>
        <w:t>PTA</w:t>
      </w:r>
      <w:r>
        <w:tab/>
      </w:r>
      <w:r>
        <w:tab/>
      </w:r>
      <w:r>
        <w:tab/>
      </w:r>
      <w:r>
        <w:tab/>
        <w:t xml:space="preserve">ingestemd ovb wijziging tabel kunst en </w:t>
      </w:r>
      <w:r>
        <w:tab/>
      </w:r>
      <w:r>
        <w:tab/>
      </w:r>
      <w:r>
        <w:tab/>
      </w:r>
      <w:r>
        <w:tab/>
      </w:r>
      <w:r>
        <w:tab/>
      </w:r>
      <w:r>
        <w:tab/>
      </w:r>
      <w:r>
        <w:tab/>
      </w:r>
      <w:r w:rsidR="00BE25E2">
        <w:t xml:space="preserve">               </w:t>
      </w:r>
      <w:r>
        <w:t xml:space="preserve">formulering wederhoor. </w:t>
      </w:r>
      <w:r>
        <w:tab/>
      </w:r>
      <w:r>
        <w:tab/>
      </w:r>
    </w:p>
    <w:p w14:paraId="691D5B1A" w14:textId="77777777" w:rsidR="00BE25E2" w:rsidRDefault="00882634" w:rsidP="00BE25E2">
      <w:pPr>
        <w:spacing w:line="240" w:lineRule="auto"/>
        <w:textAlignment w:val="baseline"/>
      </w:pPr>
      <w:r>
        <w:t>2021-09-21</w:t>
      </w:r>
      <w:r>
        <w:tab/>
        <w:t>NPO</w:t>
      </w:r>
      <w:r>
        <w:tab/>
      </w:r>
      <w:r>
        <w:tab/>
      </w:r>
      <w:r>
        <w:tab/>
      </w:r>
      <w:r>
        <w:tab/>
        <w:t xml:space="preserve">niet ingestemd. Inhoudelijke reactie volgt. </w:t>
      </w:r>
      <w:r>
        <w:tab/>
      </w:r>
      <w:r w:rsidR="00BE25E2">
        <w:tab/>
      </w:r>
    </w:p>
    <w:p w14:paraId="7E4534DC" w14:textId="77777777" w:rsidR="00BE25E2" w:rsidRDefault="00BE25E2" w:rsidP="00BE25E2">
      <w:pPr>
        <w:spacing w:line="240" w:lineRule="auto"/>
        <w:textAlignment w:val="baseline"/>
      </w:pPr>
      <w:r>
        <w:t>2021-11-23</w:t>
      </w:r>
      <w:r>
        <w:tab/>
        <w:t>NPO</w:t>
      </w:r>
      <w:r>
        <w:tab/>
      </w:r>
      <w:r>
        <w:tab/>
      </w:r>
      <w:r>
        <w:tab/>
      </w:r>
      <w:r>
        <w:tab/>
        <w:t>ingestemd</w:t>
      </w:r>
    </w:p>
    <w:p w14:paraId="0E25D6E2" w14:textId="2C930DBB" w:rsidR="00882634" w:rsidRPr="00A747C2" w:rsidRDefault="00BE25E2" w:rsidP="00BE25E2">
      <w:pPr>
        <w:spacing w:line="240" w:lineRule="auto"/>
        <w:textAlignment w:val="baseline"/>
        <w:rPr>
          <w:rFonts w:ascii="Segoe UI" w:eastAsia="Times New Roman" w:hAnsi="Segoe UI" w:cs="Segoe UI"/>
          <w:sz w:val="18"/>
          <w:szCs w:val="18"/>
          <w:lang w:eastAsia="nl-NL"/>
        </w:rPr>
      </w:pPr>
      <w:r>
        <w:t>2021-11-23</w:t>
      </w:r>
      <w:r w:rsidR="00882634">
        <w:tab/>
      </w:r>
      <w:r w:rsidR="00ED40F2">
        <w:t>Intermezzo</w:t>
      </w:r>
      <w:r w:rsidR="00ED40F2">
        <w:tab/>
      </w:r>
      <w:r w:rsidR="00ED40F2">
        <w:tab/>
      </w:r>
      <w:r w:rsidR="00ED40F2">
        <w:tab/>
        <w:t xml:space="preserve">ingestemd, op voorwaarde van kritisch kijken naar    </w:t>
      </w:r>
      <w:r w:rsidR="00ED40F2">
        <w:br/>
        <w:t xml:space="preserve">                                                                                              startdatum én over kunnen nemen van curriculum</w:t>
      </w:r>
      <w:r w:rsidR="00882634">
        <w:tab/>
      </w:r>
      <w:r w:rsidR="00ED40F2">
        <w:br/>
        <w:t xml:space="preserve">2021-11-23 </w:t>
      </w:r>
      <w:r w:rsidR="00ED40F2">
        <w:tab/>
        <w:t>Begroting</w:t>
      </w:r>
      <w:r w:rsidR="00ED40F2">
        <w:tab/>
      </w:r>
      <w:r w:rsidR="00ED40F2">
        <w:tab/>
      </w:r>
      <w:r w:rsidR="00ED40F2">
        <w:tab/>
        <w:t>positief advies</w:t>
      </w:r>
      <w:r w:rsidR="00ED40F2">
        <w:br/>
        <w:t>2021-11-23</w:t>
      </w:r>
      <w:r w:rsidR="00ED40F2">
        <w:tab/>
        <w:t>Leerlingstatuut</w:t>
      </w:r>
      <w:r w:rsidR="00ED40F2">
        <w:tab/>
      </w:r>
      <w:r w:rsidR="00ED40F2">
        <w:tab/>
      </w:r>
      <w:r w:rsidR="00ED40F2">
        <w:tab/>
        <w:t>ingestemd behoudens wijzigingen</w:t>
      </w:r>
      <w:r w:rsidR="00882634">
        <w:tab/>
      </w:r>
      <w:r w:rsidR="00882634">
        <w:tab/>
      </w:r>
    </w:p>
    <w:p w14:paraId="5CB164B5" w14:textId="77777777" w:rsidR="00882634" w:rsidRPr="00A747C2" w:rsidRDefault="00882634" w:rsidP="00882634">
      <w:pPr>
        <w:spacing w:line="240" w:lineRule="auto"/>
        <w:ind w:left="720"/>
        <w:textAlignment w:val="baseline"/>
        <w:rPr>
          <w:rFonts w:ascii="Segoe UI" w:eastAsia="Times New Roman" w:hAnsi="Segoe UI" w:cs="Segoe UI"/>
          <w:sz w:val="18"/>
          <w:szCs w:val="18"/>
          <w:lang w:eastAsia="nl-NL"/>
        </w:rPr>
      </w:pPr>
    </w:p>
    <w:p w14:paraId="1C714DF8" w14:textId="77777777" w:rsidR="00882634" w:rsidRPr="00A747C2" w:rsidRDefault="00882634" w:rsidP="00882634">
      <w:pPr>
        <w:spacing w:line="240" w:lineRule="auto"/>
        <w:textAlignment w:val="baseline"/>
        <w:rPr>
          <w:rFonts w:ascii="Segoe UI" w:eastAsia="Times New Roman" w:hAnsi="Segoe UI" w:cs="Segoe UI"/>
          <w:sz w:val="18"/>
          <w:szCs w:val="18"/>
          <w:lang w:eastAsia="nl-NL"/>
        </w:rPr>
      </w:pPr>
      <w:r w:rsidRPr="00A747C2">
        <w:rPr>
          <w:rFonts w:ascii="Calibri" w:eastAsia="Times New Roman" w:hAnsi="Calibri" w:cs="Calibri"/>
          <w:b/>
          <w:bCs/>
          <w:lang w:eastAsia="nl-NL"/>
        </w:rPr>
        <w:t>Takenlijst: </w:t>
      </w:r>
      <w:r w:rsidRPr="00A747C2">
        <w:rPr>
          <w:rFonts w:ascii="Calibri" w:eastAsia="Times New Roman" w:hAnsi="Calibri" w:cs="Calibri"/>
          <w:lang w:eastAsia="nl-NL"/>
        </w:rPr>
        <w:t>   </w:t>
      </w: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1350"/>
        <w:gridCol w:w="1125"/>
        <w:gridCol w:w="4500"/>
        <w:gridCol w:w="1395"/>
      </w:tblGrid>
      <w:tr w:rsidR="00882634" w:rsidRPr="00A747C2" w14:paraId="594EDCDC" w14:textId="77777777" w:rsidTr="007A1E25">
        <w:tc>
          <w:tcPr>
            <w:tcW w:w="585" w:type="dxa"/>
            <w:tcBorders>
              <w:top w:val="nil"/>
              <w:left w:val="nil"/>
              <w:bottom w:val="single" w:sz="6" w:space="0" w:color="7F7F7F"/>
              <w:right w:val="nil"/>
            </w:tcBorders>
            <w:shd w:val="clear" w:color="auto" w:fill="auto"/>
            <w:hideMark/>
          </w:tcPr>
          <w:p w14:paraId="41C8F13F"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NR. </w:t>
            </w:r>
            <w:r w:rsidRPr="00A747C2">
              <w:rPr>
                <w:rFonts w:ascii="Calibri" w:eastAsia="Times New Roman" w:hAnsi="Calibri" w:cs="Calibri"/>
                <w:lang w:eastAsia="nl-NL"/>
              </w:rPr>
              <w:t>  </w:t>
            </w:r>
          </w:p>
        </w:tc>
        <w:tc>
          <w:tcPr>
            <w:tcW w:w="1350" w:type="dxa"/>
            <w:tcBorders>
              <w:top w:val="nil"/>
              <w:left w:val="nil"/>
              <w:bottom w:val="single" w:sz="6" w:space="0" w:color="7F7F7F"/>
              <w:right w:val="nil"/>
            </w:tcBorders>
            <w:shd w:val="clear" w:color="auto" w:fill="auto"/>
            <w:hideMark/>
          </w:tcPr>
          <w:p w14:paraId="54DBC2AC"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ONTSTAAN </w:t>
            </w:r>
            <w:r w:rsidRPr="00A747C2">
              <w:rPr>
                <w:rFonts w:ascii="Calibri" w:eastAsia="Times New Roman" w:hAnsi="Calibri" w:cs="Calibri"/>
                <w:lang w:eastAsia="nl-NL"/>
              </w:rPr>
              <w:t>  </w:t>
            </w:r>
          </w:p>
        </w:tc>
        <w:tc>
          <w:tcPr>
            <w:tcW w:w="1125" w:type="dxa"/>
            <w:tcBorders>
              <w:top w:val="nil"/>
              <w:left w:val="nil"/>
              <w:bottom w:val="single" w:sz="6" w:space="0" w:color="7F7F7F"/>
              <w:right w:val="nil"/>
            </w:tcBorders>
            <w:shd w:val="clear" w:color="auto" w:fill="auto"/>
            <w:hideMark/>
          </w:tcPr>
          <w:p w14:paraId="0DC81096"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WIE </w:t>
            </w:r>
            <w:r w:rsidRPr="00A747C2">
              <w:rPr>
                <w:rFonts w:ascii="Calibri" w:eastAsia="Times New Roman" w:hAnsi="Calibri" w:cs="Calibri"/>
                <w:lang w:eastAsia="nl-NL"/>
              </w:rPr>
              <w:t>  </w:t>
            </w:r>
          </w:p>
        </w:tc>
        <w:tc>
          <w:tcPr>
            <w:tcW w:w="4500" w:type="dxa"/>
            <w:tcBorders>
              <w:top w:val="nil"/>
              <w:left w:val="nil"/>
              <w:bottom w:val="single" w:sz="6" w:space="0" w:color="7F7F7F"/>
              <w:right w:val="nil"/>
            </w:tcBorders>
            <w:shd w:val="clear" w:color="auto" w:fill="auto"/>
            <w:hideMark/>
          </w:tcPr>
          <w:p w14:paraId="4F3104A3"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TAAK </w:t>
            </w:r>
            <w:r w:rsidRPr="00A747C2">
              <w:rPr>
                <w:rFonts w:ascii="Calibri" w:eastAsia="Times New Roman" w:hAnsi="Calibri" w:cs="Calibri"/>
                <w:lang w:eastAsia="nl-NL"/>
              </w:rPr>
              <w:t>  </w:t>
            </w:r>
          </w:p>
        </w:tc>
        <w:tc>
          <w:tcPr>
            <w:tcW w:w="1395" w:type="dxa"/>
            <w:tcBorders>
              <w:top w:val="nil"/>
              <w:left w:val="nil"/>
              <w:bottom w:val="single" w:sz="6" w:space="0" w:color="7F7F7F"/>
              <w:right w:val="nil"/>
            </w:tcBorders>
            <w:shd w:val="clear" w:color="auto" w:fill="auto"/>
            <w:hideMark/>
          </w:tcPr>
          <w:p w14:paraId="268BB942"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UITGEVOERD </w:t>
            </w:r>
            <w:r w:rsidRPr="00A747C2">
              <w:rPr>
                <w:rFonts w:ascii="Calibri" w:eastAsia="Times New Roman" w:hAnsi="Calibri" w:cs="Calibri"/>
                <w:lang w:eastAsia="nl-NL"/>
              </w:rPr>
              <w:t>  </w:t>
            </w:r>
          </w:p>
        </w:tc>
      </w:tr>
    </w:tbl>
    <w:p w14:paraId="047C4242" w14:textId="77777777" w:rsidR="00882634" w:rsidRPr="00A747C2" w:rsidRDefault="00882634" w:rsidP="00882634">
      <w:pPr>
        <w:spacing w:line="240" w:lineRule="auto"/>
        <w:textAlignment w:val="baseline"/>
        <w:rPr>
          <w:rFonts w:ascii="Segoe UI" w:eastAsia="Times New Roman" w:hAnsi="Segoe UI" w:cs="Segoe UI"/>
          <w:sz w:val="18"/>
          <w:szCs w:val="18"/>
          <w:lang w:eastAsia="nl-NL"/>
        </w:rPr>
      </w:pPr>
      <w:r w:rsidRPr="00A747C2">
        <w:rPr>
          <w:rFonts w:ascii="Calibri" w:eastAsia="Times New Roman" w:hAnsi="Calibri" w:cs="Calibri"/>
          <w:lang w:eastAsia="nl-NL"/>
        </w:rPr>
        <w:t> </w:t>
      </w:r>
    </w:p>
    <w:p w14:paraId="2E068E28" w14:textId="77777777" w:rsidR="00882634" w:rsidRPr="00A747C2" w:rsidRDefault="00882634" w:rsidP="00882634">
      <w:pPr>
        <w:spacing w:line="240" w:lineRule="auto"/>
        <w:textAlignment w:val="baseline"/>
        <w:rPr>
          <w:rFonts w:ascii="Segoe UI" w:eastAsia="Times New Roman" w:hAnsi="Segoe UI" w:cs="Segoe UI"/>
          <w:sz w:val="18"/>
          <w:szCs w:val="18"/>
          <w:lang w:eastAsia="nl-NL"/>
        </w:rPr>
      </w:pPr>
      <w:r w:rsidRPr="00A747C2">
        <w:rPr>
          <w:rFonts w:ascii="Calibri" w:eastAsia="Times New Roman" w:hAnsi="Calibri" w:cs="Calibri"/>
          <w:b/>
          <w:bCs/>
          <w:lang w:eastAsia="nl-NL"/>
        </w:rPr>
        <w:t>Voor volgende MR’ren: </w:t>
      </w:r>
      <w:r w:rsidRPr="00A747C2">
        <w:rPr>
          <w:rFonts w:ascii="Calibri" w:eastAsia="Times New Roman" w:hAnsi="Calibri" w:cs="Calibri"/>
          <w:lang w:eastAsia="nl-NL"/>
        </w:rPr>
        <w:t>    </w:t>
      </w:r>
      <w:r w:rsidRPr="00A747C2">
        <w:rPr>
          <w:rFonts w:ascii="Calibri" w:eastAsia="Times New Roman" w:hAnsi="Calibri" w:cs="Calibri"/>
          <w:lang w:eastAsia="nl-NL"/>
        </w:rPr>
        <w:b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6195"/>
        <w:gridCol w:w="1395"/>
      </w:tblGrid>
      <w:tr w:rsidR="00882634" w:rsidRPr="00A747C2" w14:paraId="7D11B629" w14:textId="77777777" w:rsidTr="007A1E25">
        <w:tc>
          <w:tcPr>
            <w:tcW w:w="1395" w:type="dxa"/>
            <w:tcBorders>
              <w:top w:val="nil"/>
              <w:left w:val="nil"/>
              <w:bottom w:val="single" w:sz="6" w:space="0" w:color="7F7F7F"/>
              <w:right w:val="nil"/>
            </w:tcBorders>
            <w:shd w:val="clear" w:color="auto" w:fill="auto"/>
            <w:hideMark/>
          </w:tcPr>
          <w:p w14:paraId="4C886681"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ONTSTAAN </w:t>
            </w:r>
            <w:r w:rsidRPr="00A747C2">
              <w:rPr>
                <w:rFonts w:ascii="Calibri" w:eastAsia="Times New Roman" w:hAnsi="Calibri" w:cs="Calibri"/>
                <w:lang w:eastAsia="nl-NL"/>
              </w:rPr>
              <w:t>  </w:t>
            </w:r>
          </w:p>
        </w:tc>
        <w:tc>
          <w:tcPr>
            <w:tcW w:w="6195" w:type="dxa"/>
            <w:tcBorders>
              <w:top w:val="nil"/>
              <w:left w:val="nil"/>
              <w:bottom w:val="single" w:sz="6" w:space="0" w:color="7F7F7F"/>
              <w:right w:val="nil"/>
            </w:tcBorders>
            <w:shd w:val="clear" w:color="auto" w:fill="auto"/>
            <w:hideMark/>
          </w:tcPr>
          <w:p w14:paraId="27D131C4"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ONDERWERP </w:t>
            </w:r>
            <w:r w:rsidRPr="00A747C2">
              <w:rPr>
                <w:rFonts w:ascii="Calibri" w:eastAsia="Times New Roman" w:hAnsi="Calibri" w:cs="Calibri"/>
                <w:lang w:eastAsia="nl-NL"/>
              </w:rPr>
              <w:t>  </w:t>
            </w:r>
          </w:p>
        </w:tc>
        <w:tc>
          <w:tcPr>
            <w:tcW w:w="1395" w:type="dxa"/>
            <w:tcBorders>
              <w:top w:val="nil"/>
              <w:left w:val="nil"/>
              <w:bottom w:val="single" w:sz="6" w:space="0" w:color="7F7F7F"/>
              <w:right w:val="nil"/>
            </w:tcBorders>
            <w:shd w:val="clear" w:color="auto" w:fill="auto"/>
            <w:hideMark/>
          </w:tcPr>
          <w:p w14:paraId="1F6EE9F2"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r w:rsidRPr="00A747C2">
              <w:rPr>
                <w:rFonts w:ascii="Calibri" w:eastAsia="Times New Roman" w:hAnsi="Calibri" w:cs="Calibri"/>
                <w:b/>
                <w:bCs/>
                <w:caps/>
                <w:lang w:eastAsia="nl-NL"/>
              </w:rPr>
              <w:t>VERWACHT </w:t>
            </w:r>
            <w:r w:rsidRPr="00A747C2">
              <w:rPr>
                <w:rFonts w:ascii="Calibri" w:eastAsia="Times New Roman" w:hAnsi="Calibri" w:cs="Calibri"/>
                <w:lang w:eastAsia="nl-NL"/>
              </w:rPr>
              <w:t>  </w:t>
            </w:r>
          </w:p>
        </w:tc>
      </w:tr>
      <w:tr w:rsidR="00882634" w:rsidRPr="00A747C2" w14:paraId="34CF730E" w14:textId="77777777" w:rsidTr="007A1E25">
        <w:tc>
          <w:tcPr>
            <w:tcW w:w="1395" w:type="dxa"/>
            <w:tcBorders>
              <w:top w:val="nil"/>
              <w:left w:val="nil"/>
              <w:bottom w:val="nil"/>
              <w:right w:val="single" w:sz="6" w:space="0" w:color="7F7F7F"/>
            </w:tcBorders>
            <w:shd w:val="clear" w:color="auto" w:fill="auto"/>
          </w:tcPr>
          <w:p w14:paraId="2B864D83"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6195" w:type="dxa"/>
            <w:tcBorders>
              <w:top w:val="nil"/>
              <w:left w:val="nil"/>
              <w:bottom w:val="nil"/>
              <w:right w:val="nil"/>
            </w:tcBorders>
            <w:shd w:val="clear" w:color="auto" w:fill="auto"/>
          </w:tcPr>
          <w:p w14:paraId="5A5875ED"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1395" w:type="dxa"/>
            <w:tcBorders>
              <w:top w:val="nil"/>
              <w:left w:val="nil"/>
              <w:bottom w:val="nil"/>
              <w:right w:val="nil"/>
            </w:tcBorders>
            <w:shd w:val="clear" w:color="auto" w:fill="auto"/>
          </w:tcPr>
          <w:p w14:paraId="0EB0EF0D"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r>
      <w:tr w:rsidR="00882634" w:rsidRPr="00ED40F2" w14:paraId="1FD4CA14" w14:textId="77777777" w:rsidTr="007A1E25">
        <w:tc>
          <w:tcPr>
            <w:tcW w:w="1395" w:type="dxa"/>
            <w:tcBorders>
              <w:top w:val="nil"/>
              <w:left w:val="nil"/>
              <w:bottom w:val="nil"/>
              <w:right w:val="single" w:sz="6" w:space="0" w:color="7F7F7F"/>
            </w:tcBorders>
            <w:shd w:val="clear" w:color="auto" w:fill="F2F2F2"/>
            <w:hideMark/>
          </w:tcPr>
          <w:p w14:paraId="157DB5CF"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caps/>
                <w:szCs w:val="20"/>
                <w:lang w:eastAsia="nl-NL"/>
              </w:rPr>
              <w:t>2020-03-31 </w:t>
            </w:r>
            <w:r w:rsidRPr="00ED40F2">
              <w:rPr>
                <w:rFonts w:asciiTheme="majorHAnsi" w:eastAsia="Times New Roman" w:hAnsiTheme="majorHAnsi" w:cstheme="majorHAnsi"/>
                <w:szCs w:val="20"/>
                <w:lang w:eastAsia="nl-NL"/>
              </w:rPr>
              <w:t>  </w:t>
            </w:r>
          </w:p>
        </w:tc>
        <w:tc>
          <w:tcPr>
            <w:tcW w:w="6195" w:type="dxa"/>
            <w:tcBorders>
              <w:top w:val="nil"/>
              <w:left w:val="nil"/>
              <w:bottom w:val="nil"/>
              <w:right w:val="nil"/>
            </w:tcBorders>
            <w:shd w:val="clear" w:color="auto" w:fill="F2F2F2"/>
            <w:hideMark/>
          </w:tcPr>
          <w:p w14:paraId="12B471E3"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Wervingsacties leerlingen   </w:t>
            </w:r>
          </w:p>
        </w:tc>
        <w:tc>
          <w:tcPr>
            <w:tcW w:w="1395" w:type="dxa"/>
            <w:tcBorders>
              <w:top w:val="nil"/>
              <w:left w:val="nil"/>
              <w:bottom w:val="nil"/>
              <w:right w:val="nil"/>
            </w:tcBorders>
            <w:shd w:val="clear" w:color="auto" w:fill="F2F2F2"/>
            <w:hideMark/>
          </w:tcPr>
          <w:p w14:paraId="2F81C0F9"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Augustus 2020   </w:t>
            </w:r>
          </w:p>
        </w:tc>
      </w:tr>
      <w:tr w:rsidR="00882634" w:rsidRPr="00ED40F2" w14:paraId="34C26A14" w14:textId="77777777" w:rsidTr="007A1E25">
        <w:tc>
          <w:tcPr>
            <w:tcW w:w="1395" w:type="dxa"/>
            <w:tcBorders>
              <w:top w:val="nil"/>
              <w:left w:val="nil"/>
              <w:bottom w:val="nil"/>
              <w:right w:val="single" w:sz="6" w:space="0" w:color="7F7F7F"/>
            </w:tcBorders>
            <w:shd w:val="clear" w:color="auto" w:fill="auto"/>
          </w:tcPr>
          <w:p w14:paraId="41592EE4"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2021-09-21</w:t>
            </w:r>
          </w:p>
        </w:tc>
        <w:tc>
          <w:tcPr>
            <w:tcW w:w="6195" w:type="dxa"/>
            <w:tcBorders>
              <w:top w:val="nil"/>
              <w:left w:val="nil"/>
              <w:bottom w:val="nil"/>
              <w:right w:val="nil"/>
            </w:tcBorders>
            <w:shd w:val="clear" w:color="auto" w:fill="auto"/>
          </w:tcPr>
          <w:p w14:paraId="1568C190"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Domestica (na verbouwing)</w:t>
            </w:r>
          </w:p>
        </w:tc>
        <w:tc>
          <w:tcPr>
            <w:tcW w:w="1395" w:type="dxa"/>
            <w:tcBorders>
              <w:top w:val="nil"/>
              <w:left w:val="nil"/>
              <w:bottom w:val="nil"/>
              <w:right w:val="nil"/>
            </w:tcBorders>
            <w:shd w:val="clear" w:color="auto" w:fill="auto"/>
          </w:tcPr>
          <w:p w14:paraId="6ED677E4"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Januari ‘22</w:t>
            </w:r>
          </w:p>
        </w:tc>
      </w:tr>
      <w:tr w:rsidR="00882634" w:rsidRPr="00ED40F2" w14:paraId="5850915B" w14:textId="77777777" w:rsidTr="007A1E25">
        <w:tc>
          <w:tcPr>
            <w:tcW w:w="1395" w:type="dxa"/>
            <w:tcBorders>
              <w:top w:val="nil"/>
              <w:left w:val="nil"/>
              <w:bottom w:val="nil"/>
              <w:right w:val="single" w:sz="6" w:space="0" w:color="7F7F7F"/>
            </w:tcBorders>
            <w:shd w:val="clear" w:color="auto" w:fill="F2F2F2"/>
          </w:tcPr>
          <w:p w14:paraId="216C4BAC"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2021-09-21</w:t>
            </w:r>
          </w:p>
        </w:tc>
        <w:tc>
          <w:tcPr>
            <w:tcW w:w="6195" w:type="dxa"/>
            <w:tcBorders>
              <w:top w:val="nil"/>
              <w:left w:val="nil"/>
              <w:bottom w:val="nil"/>
              <w:right w:val="nil"/>
            </w:tcBorders>
            <w:shd w:val="clear" w:color="auto" w:fill="F2F2F2"/>
          </w:tcPr>
          <w:p w14:paraId="529FC71F"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In schoolgids artikel 16.3 over aantal cijfers per trim aanpassen</w:t>
            </w:r>
          </w:p>
        </w:tc>
        <w:tc>
          <w:tcPr>
            <w:tcW w:w="1395" w:type="dxa"/>
            <w:tcBorders>
              <w:top w:val="nil"/>
              <w:left w:val="nil"/>
              <w:bottom w:val="nil"/>
              <w:right w:val="nil"/>
            </w:tcBorders>
            <w:shd w:val="clear" w:color="auto" w:fill="F2F2F2"/>
          </w:tcPr>
          <w:p w14:paraId="56A6CE98"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‘22</w:t>
            </w:r>
          </w:p>
        </w:tc>
      </w:tr>
      <w:tr w:rsidR="00882634" w:rsidRPr="00ED40F2" w14:paraId="01D3D577" w14:textId="77777777" w:rsidTr="007A1E25">
        <w:tc>
          <w:tcPr>
            <w:tcW w:w="1395" w:type="dxa"/>
            <w:tcBorders>
              <w:top w:val="nil"/>
              <w:left w:val="nil"/>
              <w:bottom w:val="nil"/>
              <w:right w:val="single" w:sz="6" w:space="0" w:color="7F7F7F"/>
            </w:tcBorders>
            <w:shd w:val="clear" w:color="auto" w:fill="auto"/>
          </w:tcPr>
          <w:p w14:paraId="25E53EBB"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2021-09-21</w:t>
            </w:r>
          </w:p>
        </w:tc>
        <w:tc>
          <w:tcPr>
            <w:tcW w:w="6195" w:type="dxa"/>
            <w:tcBorders>
              <w:top w:val="nil"/>
              <w:left w:val="nil"/>
              <w:bottom w:val="nil"/>
              <w:right w:val="nil"/>
            </w:tcBorders>
            <w:shd w:val="clear" w:color="auto" w:fill="auto"/>
          </w:tcPr>
          <w:p w14:paraId="66A44A46"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r w:rsidRPr="00ED40F2">
              <w:rPr>
                <w:rFonts w:asciiTheme="majorHAnsi" w:eastAsia="Times New Roman" w:hAnsiTheme="majorHAnsi" w:cstheme="majorHAnsi"/>
                <w:szCs w:val="20"/>
                <w:lang w:eastAsia="nl-NL"/>
              </w:rPr>
              <w:t>Werkdruk personeel (ook al op 2021-03-31)</w:t>
            </w:r>
          </w:p>
        </w:tc>
        <w:tc>
          <w:tcPr>
            <w:tcW w:w="1395" w:type="dxa"/>
            <w:tcBorders>
              <w:top w:val="nil"/>
              <w:left w:val="nil"/>
              <w:bottom w:val="nil"/>
              <w:right w:val="nil"/>
            </w:tcBorders>
            <w:shd w:val="clear" w:color="auto" w:fill="auto"/>
          </w:tcPr>
          <w:p w14:paraId="47C23E10" w14:textId="77777777" w:rsidR="00882634" w:rsidRPr="00ED40F2" w:rsidRDefault="00882634" w:rsidP="007A1E25">
            <w:pPr>
              <w:spacing w:line="240" w:lineRule="auto"/>
              <w:textAlignment w:val="baseline"/>
              <w:rPr>
                <w:rFonts w:asciiTheme="majorHAnsi" w:eastAsia="Times New Roman" w:hAnsiTheme="majorHAnsi" w:cstheme="majorHAnsi"/>
                <w:szCs w:val="20"/>
                <w:lang w:eastAsia="nl-NL"/>
              </w:rPr>
            </w:pPr>
          </w:p>
        </w:tc>
      </w:tr>
      <w:tr w:rsidR="00882634" w:rsidRPr="00A747C2" w14:paraId="7D22D830" w14:textId="77777777" w:rsidTr="007A1E25">
        <w:tc>
          <w:tcPr>
            <w:tcW w:w="1395" w:type="dxa"/>
            <w:tcBorders>
              <w:top w:val="nil"/>
              <w:left w:val="nil"/>
              <w:bottom w:val="nil"/>
              <w:right w:val="single" w:sz="6" w:space="0" w:color="7F7F7F"/>
            </w:tcBorders>
            <w:shd w:val="clear" w:color="auto" w:fill="auto"/>
          </w:tcPr>
          <w:p w14:paraId="36B0EE0E"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6195" w:type="dxa"/>
            <w:tcBorders>
              <w:top w:val="nil"/>
              <w:left w:val="nil"/>
              <w:bottom w:val="nil"/>
              <w:right w:val="nil"/>
            </w:tcBorders>
            <w:shd w:val="clear" w:color="auto" w:fill="auto"/>
          </w:tcPr>
          <w:p w14:paraId="3CA94EED"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1395" w:type="dxa"/>
            <w:tcBorders>
              <w:top w:val="nil"/>
              <w:left w:val="nil"/>
              <w:bottom w:val="nil"/>
              <w:right w:val="nil"/>
            </w:tcBorders>
            <w:shd w:val="clear" w:color="auto" w:fill="auto"/>
          </w:tcPr>
          <w:p w14:paraId="4645C1A6"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r>
      <w:tr w:rsidR="00882634" w:rsidRPr="00A747C2" w14:paraId="1A419E13" w14:textId="77777777" w:rsidTr="007A1E25">
        <w:tc>
          <w:tcPr>
            <w:tcW w:w="1395" w:type="dxa"/>
            <w:tcBorders>
              <w:top w:val="nil"/>
              <w:left w:val="nil"/>
              <w:bottom w:val="nil"/>
              <w:right w:val="single" w:sz="6" w:space="0" w:color="7F7F7F"/>
            </w:tcBorders>
            <w:shd w:val="clear" w:color="auto" w:fill="auto"/>
          </w:tcPr>
          <w:p w14:paraId="3CCCB64E"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6195" w:type="dxa"/>
            <w:tcBorders>
              <w:top w:val="nil"/>
              <w:left w:val="nil"/>
              <w:bottom w:val="nil"/>
              <w:right w:val="nil"/>
            </w:tcBorders>
            <w:shd w:val="clear" w:color="auto" w:fill="auto"/>
          </w:tcPr>
          <w:p w14:paraId="147A9466"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1395" w:type="dxa"/>
            <w:tcBorders>
              <w:top w:val="nil"/>
              <w:left w:val="nil"/>
              <w:bottom w:val="nil"/>
              <w:right w:val="nil"/>
            </w:tcBorders>
            <w:shd w:val="clear" w:color="auto" w:fill="auto"/>
          </w:tcPr>
          <w:p w14:paraId="3D9BBA29"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r>
      <w:tr w:rsidR="00882634" w:rsidRPr="00A747C2" w14:paraId="226CDBDE" w14:textId="77777777" w:rsidTr="007A1E25">
        <w:tc>
          <w:tcPr>
            <w:tcW w:w="1395" w:type="dxa"/>
            <w:tcBorders>
              <w:top w:val="nil"/>
              <w:left w:val="nil"/>
              <w:bottom w:val="nil"/>
              <w:right w:val="single" w:sz="6" w:space="0" w:color="7F7F7F"/>
            </w:tcBorders>
            <w:shd w:val="clear" w:color="auto" w:fill="auto"/>
          </w:tcPr>
          <w:p w14:paraId="6259F6F2"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6195" w:type="dxa"/>
            <w:tcBorders>
              <w:top w:val="nil"/>
              <w:left w:val="nil"/>
              <w:bottom w:val="nil"/>
              <w:right w:val="nil"/>
            </w:tcBorders>
            <w:shd w:val="clear" w:color="auto" w:fill="auto"/>
          </w:tcPr>
          <w:p w14:paraId="30639D06"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c>
          <w:tcPr>
            <w:tcW w:w="1395" w:type="dxa"/>
            <w:tcBorders>
              <w:top w:val="nil"/>
              <w:left w:val="nil"/>
              <w:bottom w:val="nil"/>
              <w:right w:val="nil"/>
            </w:tcBorders>
            <w:shd w:val="clear" w:color="auto" w:fill="auto"/>
          </w:tcPr>
          <w:p w14:paraId="788BB35C" w14:textId="77777777" w:rsidR="00882634" w:rsidRPr="00A747C2" w:rsidRDefault="00882634" w:rsidP="007A1E25">
            <w:pPr>
              <w:spacing w:line="240" w:lineRule="auto"/>
              <w:textAlignment w:val="baseline"/>
              <w:rPr>
                <w:rFonts w:ascii="Times New Roman" w:eastAsia="Times New Roman" w:hAnsi="Times New Roman" w:cs="Times New Roman"/>
                <w:sz w:val="24"/>
                <w:szCs w:val="24"/>
                <w:lang w:eastAsia="nl-NL"/>
              </w:rPr>
            </w:pPr>
          </w:p>
        </w:tc>
      </w:tr>
      <w:tr w:rsidR="00882634" w:rsidRPr="00A747C2" w14:paraId="4CA582E0" w14:textId="77777777" w:rsidTr="007A1E25">
        <w:tc>
          <w:tcPr>
            <w:tcW w:w="1395" w:type="dxa"/>
            <w:tcBorders>
              <w:top w:val="nil"/>
              <w:left w:val="nil"/>
              <w:bottom w:val="nil"/>
              <w:right w:val="single" w:sz="6" w:space="0" w:color="7F7F7F"/>
            </w:tcBorders>
            <w:shd w:val="clear" w:color="auto" w:fill="auto"/>
          </w:tcPr>
          <w:p w14:paraId="453B8879" w14:textId="77777777" w:rsidR="00882634" w:rsidRPr="00A747C2" w:rsidRDefault="00882634" w:rsidP="007A1E25">
            <w:pPr>
              <w:spacing w:line="240" w:lineRule="auto"/>
              <w:textAlignment w:val="baseline"/>
              <w:rPr>
                <w:rFonts w:ascii="Calibri" w:eastAsia="Times New Roman" w:hAnsi="Calibri" w:cs="Calibri"/>
                <w:b/>
                <w:bCs/>
                <w:caps/>
                <w:lang w:eastAsia="nl-NL"/>
              </w:rPr>
            </w:pPr>
          </w:p>
        </w:tc>
        <w:tc>
          <w:tcPr>
            <w:tcW w:w="6195" w:type="dxa"/>
            <w:tcBorders>
              <w:top w:val="nil"/>
              <w:left w:val="nil"/>
              <w:bottom w:val="nil"/>
              <w:right w:val="nil"/>
            </w:tcBorders>
            <w:shd w:val="clear" w:color="auto" w:fill="auto"/>
          </w:tcPr>
          <w:p w14:paraId="17EF65F9" w14:textId="77777777" w:rsidR="00882634" w:rsidRPr="00A747C2" w:rsidRDefault="00882634" w:rsidP="007A1E25">
            <w:pPr>
              <w:spacing w:line="240" w:lineRule="auto"/>
              <w:textAlignment w:val="baseline"/>
              <w:rPr>
                <w:rFonts w:ascii="Calibri" w:eastAsia="Times New Roman" w:hAnsi="Calibri" w:cs="Calibri"/>
                <w:lang w:eastAsia="nl-NL"/>
              </w:rPr>
            </w:pPr>
          </w:p>
        </w:tc>
        <w:tc>
          <w:tcPr>
            <w:tcW w:w="1395" w:type="dxa"/>
            <w:tcBorders>
              <w:top w:val="nil"/>
              <w:left w:val="nil"/>
              <w:bottom w:val="nil"/>
              <w:right w:val="nil"/>
            </w:tcBorders>
            <w:shd w:val="clear" w:color="auto" w:fill="auto"/>
          </w:tcPr>
          <w:p w14:paraId="5627B708" w14:textId="77777777" w:rsidR="00882634" w:rsidRPr="00A747C2" w:rsidRDefault="00882634" w:rsidP="007A1E25">
            <w:pPr>
              <w:spacing w:line="240" w:lineRule="auto"/>
              <w:textAlignment w:val="baseline"/>
              <w:rPr>
                <w:rFonts w:ascii="Calibri" w:eastAsia="Times New Roman" w:hAnsi="Calibri" w:cs="Calibri"/>
                <w:lang w:eastAsia="nl-NL"/>
              </w:rPr>
            </w:pPr>
          </w:p>
        </w:tc>
      </w:tr>
    </w:tbl>
    <w:p w14:paraId="049AA478" w14:textId="77777777" w:rsidR="00882634" w:rsidRDefault="00882634" w:rsidP="00882634"/>
    <w:p w14:paraId="3BA441F2" w14:textId="77777777" w:rsidR="00882634" w:rsidRDefault="00882634" w:rsidP="00882634"/>
    <w:p w14:paraId="2782BD27" w14:textId="77777777" w:rsidR="00882634" w:rsidRDefault="00882634" w:rsidP="00882634"/>
    <w:p w14:paraId="6D18B931" w14:textId="5D9F4BA5" w:rsidR="006D7299" w:rsidRDefault="006D7299" w:rsidP="000B442B">
      <w:pPr>
        <w:pStyle w:val="Lijstalinea"/>
      </w:pPr>
    </w:p>
    <w:sectPr w:rsidR="006D7299" w:rsidSect="00D07E3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0E"/>
    <w:multiLevelType w:val="hybridMultilevel"/>
    <w:tmpl w:val="A3C4FFE6"/>
    <w:lvl w:ilvl="0" w:tplc="A1907CB6">
      <w:start w:val="1"/>
      <w:numFmt w:val="bullet"/>
      <w:lvlText w:val=""/>
      <w:lvlJc w:val="left"/>
      <w:pPr>
        <w:ind w:left="720" w:hanging="360"/>
      </w:pPr>
      <w:rPr>
        <w:rFonts w:ascii="Symbol" w:hAnsi="Symbol" w:hint="default"/>
      </w:rPr>
    </w:lvl>
    <w:lvl w:ilvl="1" w:tplc="AF1661B0">
      <w:start w:val="1"/>
      <w:numFmt w:val="bullet"/>
      <w:lvlText w:val="o"/>
      <w:lvlJc w:val="left"/>
      <w:pPr>
        <w:ind w:left="1440" w:hanging="360"/>
      </w:pPr>
      <w:rPr>
        <w:rFonts w:ascii="Courier New" w:hAnsi="Courier New" w:hint="default"/>
      </w:rPr>
    </w:lvl>
    <w:lvl w:ilvl="2" w:tplc="07D4ADCA">
      <w:start w:val="1"/>
      <w:numFmt w:val="bullet"/>
      <w:lvlText w:val=""/>
      <w:lvlJc w:val="left"/>
      <w:pPr>
        <w:ind w:left="2160" w:hanging="360"/>
      </w:pPr>
      <w:rPr>
        <w:rFonts w:ascii="Wingdings" w:hAnsi="Wingdings" w:hint="default"/>
      </w:rPr>
    </w:lvl>
    <w:lvl w:ilvl="3" w:tplc="CB028272">
      <w:start w:val="1"/>
      <w:numFmt w:val="bullet"/>
      <w:lvlText w:val=""/>
      <w:lvlJc w:val="left"/>
      <w:pPr>
        <w:ind w:left="2880" w:hanging="360"/>
      </w:pPr>
      <w:rPr>
        <w:rFonts w:ascii="Symbol" w:hAnsi="Symbol" w:hint="default"/>
      </w:rPr>
    </w:lvl>
    <w:lvl w:ilvl="4" w:tplc="E2486C3E">
      <w:start w:val="1"/>
      <w:numFmt w:val="bullet"/>
      <w:lvlText w:val="o"/>
      <w:lvlJc w:val="left"/>
      <w:pPr>
        <w:ind w:left="3600" w:hanging="360"/>
      </w:pPr>
      <w:rPr>
        <w:rFonts w:ascii="Courier New" w:hAnsi="Courier New" w:hint="default"/>
      </w:rPr>
    </w:lvl>
    <w:lvl w:ilvl="5" w:tplc="16C62C00">
      <w:start w:val="1"/>
      <w:numFmt w:val="bullet"/>
      <w:lvlText w:val=""/>
      <w:lvlJc w:val="left"/>
      <w:pPr>
        <w:ind w:left="4320" w:hanging="360"/>
      </w:pPr>
      <w:rPr>
        <w:rFonts w:ascii="Wingdings" w:hAnsi="Wingdings" w:hint="default"/>
      </w:rPr>
    </w:lvl>
    <w:lvl w:ilvl="6" w:tplc="89DA013C">
      <w:start w:val="1"/>
      <w:numFmt w:val="bullet"/>
      <w:lvlText w:val=""/>
      <w:lvlJc w:val="left"/>
      <w:pPr>
        <w:ind w:left="5040" w:hanging="360"/>
      </w:pPr>
      <w:rPr>
        <w:rFonts w:ascii="Symbol" w:hAnsi="Symbol" w:hint="default"/>
      </w:rPr>
    </w:lvl>
    <w:lvl w:ilvl="7" w:tplc="B27A8068">
      <w:start w:val="1"/>
      <w:numFmt w:val="bullet"/>
      <w:lvlText w:val="o"/>
      <w:lvlJc w:val="left"/>
      <w:pPr>
        <w:ind w:left="5760" w:hanging="360"/>
      </w:pPr>
      <w:rPr>
        <w:rFonts w:ascii="Courier New" w:hAnsi="Courier New" w:hint="default"/>
      </w:rPr>
    </w:lvl>
    <w:lvl w:ilvl="8" w:tplc="B00C3536">
      <w:start w:val="1"/>
      <w:numFmt w:val="bullet"/>
      <w:lvlText w:val=""/>
      <w:lvlJc w:val="left"/>
      <w:pPr>
        <w:ind w:left="6480" w:hanging="360"/>
      </w:pPr>
      <w:rPr>
        <w:rFonts w:ascii="Wingdings" w:hAnsi="Wingdings" w:hint="default"/>
      </w:rPr>
    </w:lvl>
  </w:abstractNum>
  <w:abstractNum w:abstractNumId="1" w15:restartNumberingAfterBreak="0">
    <w:nsid w:val="0CB540E7"/>
    <w:multiLevelType w:val="hybridMultilevel"/>
    <w:tmpl w:val="25F0C5E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A4E5D"/>
    <w:multiLevelType w:val="hybridMultilevel"/>
    <w:tmpl w:val="272A02F0"/>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8B4BA2"/>
    <w:multiLevelType w:val="hybridMultilevel"/>
    <w:tmpl w:val="A866C9E6"/>
    <w:lvl w:ilvl="0" w:tplc="01A471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15FFB"/>
    <w:multiLevelType w:val="hybridMultilevel"/>
    <w:tmpl w:val="1238500A"/>
    <w:lvl w:ilvl="0" w:tplc="FFFFFFFF">
      <w:start w:val="1"/>
      <w:numFmt w:val="decimal"/>
      <w:pStyle w:val="Agendapunt"/>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77824EF"/>
    <w:multiLevelType w:val="hybridMultilevel"/>
    <w:tmpl w:val="3782E74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612AC"/>
    <w:multiLevelType w:val="hybridMultilevel"/>
    <w:tmpl w:val="F3E8D28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71DA6"/>
    <w:multiLevelType w:val="hybridMultilevel"/>
    <w:tmpl w:val="304E909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E2555E"/>
    <w:multiLevelType w:val="hybridMultilevel"/>
    <w:tmpl w:val="72F8056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410277"/>
    <w:multiLevelType w:val="hybridMultilevel"/>
    <w:tmpl w:val="793C50F4"/>
    <w:lvl w:ilvl="0" w:tplc="BDC4BD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E1E12"/>
    <w:multiLevelType w:val="hybridMultilevel"/>
    <w:tmpl w:val="9E467E5C"/>
    <w:lvl w:ilvl="0" w:tplc="0413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261FFE"/>
    <w:multiLevelType w:val="hybridMultilevel"/>
    <w:tmpl w:val="FEE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23BCC"/>
    <w:multiLevelType w:val="hybridMultilevel"/>
    <w:tmpl w:val="69DED84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6B50F1"/>
    <w:multiLevelType w:val="hybridMultilevel"/>
    <w:tmpl w:val="F2E603B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0"/>
  </w:num>
  <w:num w:numId="6">
    <w:abstractNumId w:val="11"/>
  </w:num>
  <w:num w:numId="7">
    <w:abstractNumId w:val="1"/>
  </w:num>
  <w:num w:numId="8">
    <w:abstractNumId w:val="12"/>
  </w:num>
  <w:num w:numId="9">
    <w:abstractNumId w:val="5"/>
  </w:num>
  <w:num w:numId="10">
    <w:abstractNumId w:val="7"/>
  </w:num>
  <w:num w:numId="11">
    <w:abstractNumId w:val="8"/>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90"/>
    <w:rsid w:val="00007731"/>
    <w:rsid w:val="000B442B"/>
    <w:rsid w:val="000B6F90"/>
    <w:rsid w:val="00155D46"/>
    <w:rsid w:val="002028BE"/>
    <w:rsid w:val="002562D4"/>
    <w:rsid w:val="002A55E3"/>
    <w:rsid w:val="002D313C"/>
    <w:rsid w:val="00303F95"/>
    <w:rsid w:val="003A5A56"/>
    <w:rsid w:val="003B5503"/>
    <w:rsid w:val="003C202F"/>
    <w:rsid w:val="003D6E24"/>
    <w:rsid w:val="0040138C"/>
    <w:rsid w:val="00484B7B"/>
    <w:rsid w:val="004951F4"/>
    <w:rsid w:val="004F05D3"/>
    <w:rsid w:val="00501A42"/>
    <w:rsid w:val="00564B7D"/>
    <w:rsid w:val="00626F8B"/>
    <w:rsid w:val="006755AD"/>
    <w:rsid w:val="00697EDA"/>
    <w:rsid w:val="006C028A"/>
    <w:rsid w:val="006D7299"/>
    <w:rsid w:val="00712ED9"/>
    <w:rsid w:val="00730F30"/>
    <w:rsid w:val="007366C4"/>
    <w:rsid w:val="00766E4E"/>
    <w:rsid w:val="007D1513"/>
    <w:rsid w:val="00812FB9"/>
    <w:rsid w:val="008255F7"/>
    <w:rsid w:val="0083581B"/>
    <w:rsid w:val="00882634"/>
    <w:rsid w:val="008B27D9"/>
    <w:rsid w:val="008B773C"/>
    <w:rsid w:val="008F5974"/>
    <w:rsid w:val="009007E9"/>
    <w:rsid w:val="00937152"/>
    <w:rsid w:val="0094091A"/>
    <w:rsid w:val="00991890"/>
    <w:rsid w:val="009C7416"/>
    <w:rsid w:val="009D638B"/>
    <w:rsid w:val="00A1218A"/>
    <w:rsid w:val="00A66B26"/>
    <w:rsid w:val="00A87E95"/>
    <w:rsid w:val="00AA22B9"/>
    <w:rsid w:val="00AC30EF"/>
    <w:rsid w:val="00AF1552"/>
    <w:rsid w:val="00BE25E2"/>
    <w:rsid w:val="00BF202F"/>
    <w:rsid w:val="00C31CE9"/>
    <w:rsid w:val="00C47563"/>
    <w:rsid w:val="00C63088"/>
    <w:rsid w:val="00C8292A"/>
    <w:rsid w:val="00CB038C"/>
    <w:rsid w:val="00D07E37"/>
    <w:rsid w:val="00D84F8B"/>
    <w:rsid w:val="00D95382"/>
    <w:rsid w:val="00DA315A"/>
    <w:rsid w:val="00DD72E3"/>
    <w:rsid w:val="00DE5E7D"/>
    <w:rsid w:val="00DF675D"/>
    <w:rsid w:val="00E40D77"/>
    <w:rsid w:val="00E42EC2"/>
    <w:rsid w:val="00E51C56"/>
    <w:rsid w:val="00E70976"/>
    <w:rsid w:val="00ED40F2"/>
    <w:rsid w:val="00F02338"/>
    <w:rsid w:val="00F517DD"/>
    <w:rsid w:val="00F86D35"/>
    <w:rsid w:val="00FD372D"/>
    <w:rsid w:val="019A33EC"/>
    <w:rsid w:val="021F1DC6"/>
    <w:rsid w:val="02684553"/>
    <w:rsid w:val="03D1212C"/>
    <w:rsid w:val="065D7FDE"/>
    <w:rsid w:val="08F54ADD"/>
    <w:rsid w:val="09A1B84F"/>
    <w:rsid w:val="0F8A2781"/>
    <w:rsid w:val="12676CE6"/>
    <w:rsid w:val="14B01518"/>
    <w:rsid w:val="1C4B4083"/>
    <w:rsid w:val="1D2957EA"/>
    <w:rsid w:val="2637F93E"/>
    <w:rsid w:val="263A2C71"/>
    <w:rsid w:val="2A21C827"/>
    <w:rsid w:val="2BBD9888"/>
    <w:rsid w:val="2D1FF89E"/>
    <w:rsid w:val="2F26A560"/>
    <w:rsid w:val="396D5797"/>
    <w:rsid w:val="3B77B14B"/>
    <w:rsid w:val="3B9CE65B"/>
    <w:rsid w:val="3ED3F6AB"/>
    <w:rsid w:val="40CF99E4"/>
    <w:rsid w:val="426B6A45"/>
    <w:rsid w:val="43327BAA"/>
    <w:rsid w:val="44C35771"/>
    <w:rsid w:val="47053422"/>
    <w:rsid w:val="4B0AFCB7"/>
    <w:rsid w:val="4CA6CD18"/>
    <w:rsid w:val="4D065B72"/>
    <w:rsid w:val="4F952529"/>
    <w:rsid w:val="4FC5457D"/>
    <w:rsid w:val="4FD432C7"/>
    <w:rsid w:val="516115DE"/>
    <w:rsid w:val="52458EA0"/>
    <w:rsid w:val="52FCE63F"/>
    <w:rsid w:val="57C3F70F"/>
    <w:rsid w:val="5AFED778"/>
    <w:rsid w:val="61BAB7EB"/>
    <w:rsid w:val="631AF78F"/>
    <w:rsid w:val="6438C588"/>
    <w:rsid w:val="673E6DBE"/>
    <w:rsid w:val="6D39F561"/>
    <w:rsid w:val="6E7F77BF"/>
    <w:rsid w:val="7174BAFA"/>
    <w:rsid w:val="7215B7B9"/>
    <w:rsid w:val="779AAB91"/>
    <w:rsid w:val="7AAD884B"/>
    <w:rsid w:val="7B5BF6B5"/>
    <w:rsid w:val="7E361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DED8"/>
  <w15:chartTrackingRefBased/>
  <w15:docId w15:val="{3AD6089B-4E09-4A7F-B1C8-47BE3FC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75D"/>
    <w:pPr>
      <w:spacing w:after="0"/>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B6F90"/>
    <w:pPr>
      <w:ind w:left="720"/>
      <w:contextualSpacing/>
    </w:pPr>
  </w:style>
  <w:style w:type="character" w:customStyle="1" w:styleId="normaltextrun">
    <w:name w:val="normaltextrun"/>
    <w:basedOn w:val="Standaardalinea-lettertype"/>
    <w:rsid w:val="006D7299"/>
  </w:style>
  <w:style w:type="paragraph" w:styleId="Titel">
    <w:name w:val="Title"/>
    <w:basedOn w:val="Standaard"/>
    <w:next w:val="Standaard"/>
    <w:link w:val="TitelChar"/>
    <w:uiPriority w:val="10"/>
    <w:qFormat/>
    <w:rsid w:val="00712ED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2ED9"/>
    <w:rPr>
      <w:rFonts w:asciiTheme="majorHAnsi" w:eastAsiaTheme="majorEastAsia" w:hAnsiTheme="majorHAnsi" w:cstheme="majorBidi"/>
      <w:spacing w:val="-10"/>
      <w:kern w:val="28"/>
      <w:sz w:val="56"/>
      <w:szCs w:val="56"/>
    </w:rPr>
  </w:style>
  <w:style w:type="paragraph" w:customStyle="1" w:styleId="Agendapunt">
    <w:name w:val="Agendapunt"/>
    <w:basedOn w:val="Lijstalinea"/>
    <w:link w:val="AgendapuntChar"/>
    <w:qFormat/>
    <w:rsid w:val="00E40D77"/>
    <w:pPr>
      <w:numPr>
        <w:numId w:val="2"/>
      </w:numPr>
      <w:spacing w:before="120"/>
      <w:ind w:left="357" w:hanging="357"/>
    </w:pPr>
    <w:rPr>
      <w:b/>
    </w:rPr>
  </w:style>
  <w:style w:type="character" w:customStyle="1" w:styleId="LijstalineaChar">
    <w:name w:val="Lijstalinea Char"/>
    <w:basedOn w:val="Standaardalinea-lettertype"/>
    <w:link w:val="Lijstalinea"/>
    <w:uiPriority w:val="34"/>
    <w:rsid w:val="00E40D77"/>
  </w:style>
  <w:style w:type="character" w:customStyle="1" w:styleId="AgendapuntChar">
    <w:name w:val="Agendapunt Char"/>
    <w:basedOn w:val="LijstalineaChar"/>
    <w:link w:val="Agendapunt"/>
    <w:rsid w:val="00E40D77"/>
    <w:rPr>
      <w:b/>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0" ma:contentTypeDescription="Create a new document." ma:contentTypeScope="" ma:versionID="2bfc97f7c42c2da9a438f0a23a90a630">
  <xsd:schema xmlns:xsd="http://www.w3.org/2001/XMLSchema" xmlns:xs="http://www.w3.org/2001/XMLSchema" xmlns:p="http://schemas.microsoft.com/office/2006/metadata/properties" xmlns:ns2="497db537-30bc-45f8-88a5-370f3fb9a8d7" xmlns:ns3="e8e8e25a-43a1-46ce-9ac8-ab014566328c" targetNamespace="http://schemas.microsoft.com/office/2006/metadata/properties" ma:root="true" ma:fieldsID="a0c467cb8eb7999a739e34c3263d462c" ns2:_="" ns3:_="">
    <xsd:import namespace="497db537-30bc-45f8-88a5-370f3fb9a8d7"/>
    <xsd:import namespace="e8e8e25a-43a1-46ce-9ac8-ab0145663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024B3-19D8-4B08-9661-FC8CED14951A}">
  <ds:schemaRefs>
    <ds:schemaRef ds:uri="http://schemas.microsoft.com/sharepoint/v3/contenttype/forms"/>
  </ds:schemaRefs>
</ds:datastoreItem>
</file>

<file path=customXml/itemProps2.xml><?xml version="1.0" encoding="utf-8"?>
<ds:datastoreItem xmlns:ds="http://schemas.openxmlformats.org/officeDocument/2006/customXml" ds:itemID="{5090FE0C-6A5B-410E-8388-985693CE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b537-30bc-45f8-88a5-370f3fb9a8d7"/>
    <ds:schemaRef ds:uri="e8e8e25a-43a1-46ce-9ac8-ab01456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CCDA4-4F90-401B-AD16-BF885F5FD2A8}">
  <ds:schemaRefs>
    <ds:schemaRef ds:uri="497db537-30bc-45f8-88a5-370f3fb9a8d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8e8e25a-43a1-46ce-9ac8-ab014566328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8659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Pelgrim</dc:creator>
  <cp:keywords/>
  <dc:description/>
  <cp:lastModifiedBy>J. Pelgrim</cp:lastModifiedBy>
  <cp:revision>2</cp:revision>
  <dcterms:created xsi:type="dcterms:W3CDTF">2021-11-23T18:54:00Z</dcterms:created>
  <dcterms:modified xsi:type="dcterms:W3CDTF">2021-11-23T18:54:00Z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ies>
</file>